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73941" w14:textId="77777777" w:rsidR="00055E1B" w:rsidRPr="00916A30" w:rsidRDefault="00DE52C4" w:rsidP="00916A30">
      <w:pPr>
        <w:ind w:left="1416" w:hanging="1416"/>
        <w:jc w:val="center"/>
        <w:rPr>
          <w:bCs/>
          <w:lang w:val="es-ES"/>
        </w:rPr>
      </w:pPr>
      <w:r w:rsidRPr="00916A30">
        <w:rPr>
          <w:bCs/>
          <w:lang w:val="es-ES"/>
        </w:rPr>
        <w:t>CONTRATO MARCO PARA PROVEEDORES</w:t>
      </w:r>
    </w:p>
    <w:p w14:paraId="050C2348" w14:textId="77777777" w:rsidR="00DE52C4" w:rsidRDefault="007C54A4" w:rsidP="00706163">
      <w:pPr>
        <w:spacing w:line="240" w:lineRule="auto"/>
        <w:jc w:val="center"/>
        <w:rPr>
          <w:b/>
          <w:sz w:val="28"/>
          <w:szCs w:val="12"/>
          <w:lang w:val="es-ES"/>
        </w:rPr>
      </w:pPr>
      <w:r>
        <w:rPr>
          <w:b/>
          <w:sz w:val="28"/>
          <w:szCs w:val="12"/>
          <w:lang w:val="es-ES"/>
        </w:rPr>
        <w:t>SERVICIOS DE</w:t>
      </w:r>
      <w:r w:rsidR="00325883">
        <w:rPr>
          <w:b/>
          <w:sz w:val="28"/>
          <w:szCs w:val="12"/>
          <w:lang w:val="es-ES"/>
        </w:rPr>
        <w:t xml:space="preserve"> ARRIENDO DE ESPACIO </w:t>
      </w:r>
      <w:r>
        <w:rPr>
          <w:b/>
          <w:sz w:val="28"/>
          <w:szCs w:val="12"/>
          <w:lang w:val="es-ES"/>
        </w:rPr>
        <w:t>DUOC UC</w:t>
      </w:r>
    </w:p>
    <w:p w14:paraId="4B0E1DCF" w14:textId="01AB0634" w:rsidR="00E937A5" w:rsidRDefault="00E937A5" w:rsidP="00706163">
      <w:pPr>
        <w:spacing w:line="240" w:lineRule="auto"/>
        <w:jc w:val="center"/>
        <w:rPr>
          <w:b/>
          <w:sz w:val="28"/>
          <w:szCs w:val="12"/>
          <w:lang w:val="es-ES"/>
        </w:rPr>
      </w:pPr>
      <w:r>
        <w:rPr>
          <w:b/>
          <w:sz w:val="28"/>
          <w:szCs w:val="12"/>
          <w:lang w:val="es-ES"/>
        </w:rPr>
        <w:t xml:space="preserve">SEDE </w:t>
      </w:r>
      <w:r w:rsidR="00C1196B">
        <w:rPr>
          <w:b/>
          <w:sz w:val="28"/>
          <w:szCs w:val="12"/>
          <w:lang w:val="es-ES"/>
        </w:rPr>
        <w:t>XXXXXX</w:t>
      </w:r>
    </w:p>
    <w:p w14:paraId="4F285995" w14:textId="77777777" w:rsidR="00202A0C" w:rsidRPr="00DE52C4" w:rsidRDefault="00202A0C" w:rsidP="00706163">
      <w:pPr>
        <w:spacing w:line="240" w:lineRule="auto"/>
        <w:jc w:val="center"/>
        <w:rPr>
          <w:b/>
          <w:sz w:val="28"/>
          <w:szCs w:val="12"/>
          <w:lang w:val="es-ES"/>
        </w:rPr>
      </w:pPr>
    </w:p>
    <w:tbl>
      <w:tblPr>
        <w:tblStyle w:val="Tablaconcuadrcula"/>
        <w:tblW w:w="9376" w:type="dxa"/>
        <w:tblInd w:w="-5" w:type="dxa"/>
        <w:tblLook w:val="04A0" w:firstRow="1" w:lastRow="0" w:firstColumn="1" w:lastColumn="0" w:noHBand="0" w:noVBand="1"/>
      </w:tblPr>
      <w:tblGrid>
        <w:gridCol w:w="11"/>
        <w:gridCol w:w="2095"/>
        <w:gridCol w:w="59"/>
        <w:gridCol w:w="148"/>
        <w:gridCol w:w="6991"/>
        <w:gridCol w:w="72"/>
      </w:tblGrid>
      <w:tr w:rsidR="006537ED" w:rsidRPr="00C702F4" w14:paraId="7B55ED07" w14:textId="77777777" w:rsidTr="00202A0C">
        <w:trPr>
          <w:trHeight w:val="144"/>
        </w:trPr>
        <w:tc>
          <w:tcPr>
            <w:tcW w:w="9376" w:type="dxa"/>
            <w:gridSpan w:val="6"/>
            <w:tcBorders>
              <w:top w:val="single" w:sz="4" w:space="0" w:color="auto"/>
              <w:left w:val="single" w:sz="4" w:space="0" w:color="auto"/>
              <w:bottom w:val="single" w:sz="4" w:space="0" w:color="auto"/>
              <w:right w:val="single" w:sz="4" w:space="0" w:color="auto"/>
            </w:tcBorders>
            <w:shd w:val="clear" w:color="auto" w:fill="44546A" w:themeFill="text2"/>
          </w:tcPr>
          <w:p w14:paraId="3DB246E1" w14:textId="77777777" w:rsidR="006537ED" w:rsidRPr="00281E28" w:rsidRDefault="006537ED" w:rsidP="006537ED">
            <w:pPr>
              <w:spacing w:before="0" w:beforeAutospacing="0" w:after="0" w:afterAutospacing="0" w:line="240" w:lineRule="auto"/>
              <w:jc w:val="center"/>
              <w:rPr>
                <w:b/>
                <w:color w:val="FFFFFF" w:themeColor="background1"/>
                <w:sz w:val="20"/>
                <w:szCs w:val="24"/>
                <w:lang w:val="es-ES"/>
              </w:rPr>
            </w:pPr>
            <w:r w:rsidRPr="00281E28">
              <w:rPr>
                <w:b/>
                <w:color w:val="FFFFFF" w:themeColor="background1"/>
                <w:sz w:val="20"/>
                <w:szCs w:val="24"/>
                <w:lang w:val="es-ES"/>
              </w:rPr>
              <w:t>DEFINICIONES</w:t>
            </w:r>
          </w:p>
        </w:tc>
      </w:tr>
      <w:tr w:rsidR="006537ED" w:rsidRPr="00C702F4" w14:paraId="5E181A5C" w14:textId="77777777" w:rsidTr="00202A0C">
        <w:trPr>
          <w:trHeight w:val="144"/>
        </w:trPr>
        <w:tc>
          <w:tcPr>
            <w:tcW w:w="2106" w:type="dxa"/>
            <w:gridSpan w:val="2"/>
            <w:tcBorders>
              <w:top w:val="single" w:sz="4" w:space="0" w:color="auto"/>
              <w:left w:val="single" w:sz="4" w:space="0" w:color="auto"/>
              <w:bottom w:val="single" w:sz="4" w:space="0" w:color="auto"/>
              <w:right w:val="single" w:sz="4" w:space="0" w:color="auto"/>
            </w:tcBorders>
          </w:tcPr>
          <w:p w14:paraId="2A733269" w14:textId="77777777" w:rsidR="006537ED" w:rsidRDefault="006537ED" w:rsidP="006537ED">
            <w:pPr>
              <w:spacing w:before="0" w:beforeAutospacing="0" w:after="0" w:afterAutospacing="0" w:line="240" w:lineRule="auto"/>
              <w:rPr>
                <w:sz w:val="20"/>
                <w:szCs w:val="24"/>
                <w:lang w:val="es-ES"/>
              </w:rPr>
            </w:pPr>
            <w:r>
              <w:rPr>
                <w:sz w:val="20"/>
                <w:szCs w:val="24"/>
                <w:lang w:val="es-ES"/>
              </w:rPr>
              <w:t>Arrendador</w:t>
            </w:r>
          </w:p>
        </w:tc>
        <w:tc>
          <w:tcPr>
            <w:tcW w:w="7270" w:type="dxa"/>
            <w:gridSpan w:val="4"/>
            <w:tcBorders>
              <w:top w:val="single" w:sz="4" w:space="0" w:color="auto"/>
              <w:left w:val="single" w:sz="4" w:space="0" w:color="auto"/>
              <w:bottom w:val="single" w:sz="4" w:space="0" w:color="auto"/>
              <w:right w:val="single" w:sz="4" w:space="0" w:color="auto"/>
            </w:tcBorders>
          </w:tcPr>
          <w:p w14:paraId="2061AC34" w14:textId="77777777" w:rsidR="006537ED" w:rsidRPr="00916A30" w:rsidRDefault="00EE4537" w:rsidP="006537ED">
            <w:pPr>
              <w:spacing w:before="0" w:beforeAutospacing="0" w:after="0" w:afterAutospacing="0" w:line="240" w:lineRule="auto"/>
              <w:rPr>
                <w:sz w:val="20"/>
                <w:szCs w:val="24"/>
                <w:lang w:val="es-ES"/>
              </w:rPr>
            </w:pPr>
            <w:r w:rsidRPr="00916A30">
              <w:rPr>
                <w:sz w:val="20"/>
                <w:szCs w:val="24"/>
                <w:lang w:val="es-ES"/>
              </w:rPr>
              <w:t>Proyecto y Servicios Duoc UC SpA o bien Servicios Duoc UC SpA</w:t>
            </w:r>
            <w:r w:rsidR="00164E9A" w:rsidRPr="00916A30">
              <w:rPr>
                <w:sz w:val="20"/>
                <w:szCs w:val="24"/>
                <w:lang w:val="es-ES"/>
              </w:rPr>
              <w:t xml:space="preserve"> de acuerdo lo indique la hoja de adhesión respectiva, que cada Arrendador deberá suscribir para hacerse parte de este contrato.</w:t>
            </w:r>
          </w:p>
        </w:tc>
      </w:tr>
      <w:tr w:rsidR="006537ED" w:rsidRPr="00C702F4" w14:paraId="2C025605" w14:textId="77777777" w:rsidTr="00202A0C">
        <w:trPr>
          <w:trHeight w:val="144"/>
        </w:trPr>
        <w:tc>
          <w:tcPr>
            <w:tcW w:w="2106" w:type="dxa"/>
            <w:gridSpan w:val="2"/>
            <w:tcBorders>
              <w:top w:val="single" w:sz="4" w:space="0" w:color="auto"/>
              <w:left w:val="single" w:sz="4" w:space="0" w:color="auto"/>
              <w:bottom w:val="single" w:sz="4" w:space="0" w:color="auto"/>
              <w:right w:val="single" w:sz="4" w:space="0" w:color="auto"/>
            </w:tcBorders>
          </w:tcPr>
          <w:p w14:paraId="5DB82299" w14:textId="77777777" w:rsidR="006537ED" w:rsidRDefault="006537ED" w:rsidP="006537ED">
            <w:pPr>
              <w:spacing w:before="0" w:beforeAutospacing="0" w:after="0" w:afterAutospacing="0" w:line="240" w:lineRule="auto"/>
              <w:rPr>
                <w:sz w:val="20"/>
                <w:szCs w:val="24"/>
                <w:lang w:val="es-ES"/>
              </w:rPr>
            </w:pPr>
            <w:r>
              <w:rPr>
                <w:sz w:val="20"/>
                <w:szCs w:val="24"/>
                <w:lang w:val="es-ES"/>
              </w:rPr>
              <w:t>Sede</w:t>
            </w:r>
          </w:p>
        </w:tc>
        <w:tc>
          <w:tcPr>
            <w:tcW w:w="7270" w:type="dxa"/>
            <w:gridSpan w:val="4"/>
            <w:tcBorders>
              <w:top w:val="single" w:sz="4" w:space="0" w:color="auto"/>
              <w:left w:val="single" w:sz="4" w:space="0" w:color="auto"/>
              <w:bottom w:val="single" w:sz="4" w:space="0" w:color="auto"/>
              <w:right w:val="single" w:sz="4" w:space="0" w:color="auto"/>
            </w:tcBorders>
          </w:tcPr>
          <w:p w14:paraId="7C1425FD" w14:textId="0DAC160F" w:rsidR="006537ED" w:rsidRDefault="006537ED" w:rsidP="003E0D0B">
            <w:pPr>
              <w:spacing w:before="0" w:beforeAutospacing="0" w:after="0" w:afterAutospacing="0" w:line="240" w:lineRule="auto"/>
              <w:rPr>
                <w:sz w:val="20"/>
                <w:szCs w:val="24"/>
                <w:lang w:val="es-ES"/>
              </w:rPr>
            </w:pPr>
            <w:r>
              <w:rPr>
                <w:sz w:val="20"/>
                <w:szCs w:val="24"/>
                <w:lang w:val="es-ES"/>
              </w:rPr>
              <w:t>Inmueble sobre el cual el Arrendador entrega un espacio en arriendo, el cual se encuentra determinad</w:t>
            </w:r>
            <w:r w:rsidR="00EE4537">
              <w:rPr>
                <w:sz w:val="20"/>
                <w:szCs w:val="24"/>
                <w:lang w:val="es-ES"/>
              </w:rPr>
              <w:t xml:space="preserve">o y </w:t>
            </w:r>
            <w:r w:rsidR="00164E9A">
              <w:rPr>
                <w:sz w:val="20"/>
                <w:szCs w:val="24"/>
                <w:lang w:val="es-ES"/>
              </w:rPr>
              <w:t>singularizado</w:t>
            </w:r>
            <w:r w:rsidR="00EE4537">
              <w:rPr>
                <w:sz w:val="20"/>
                <w:szCs w:val="24"/>
                <w:lang w:val="es-ES"/>
              </w:rPr>
              <w:t xml:space="preserve"> en la </w:t>
            </w:r>
            <w:r w:rsidR="003E0D0B">
              <w:rPr>
                <w:sz w:val="20"/>
                <w:szCs w:val="24"/>
                <w:lang w:val="es-ES"/>
              </w:rPr>
              <w:t>h</w:t>
            </w:r>
            <w:r w:rsidR="00EE4537">
              <w:rPr>
                <w:sz w:val="20"/>
                <w:szCs w:val="24"/>
                <w:lang w:val="es-ES"/>
              </w:rPr>
              <w:t xml:space="preserve">oja de </w:t>
            </w:r>
            <w:r w:rsidR="003E0D0B">
              <w:rPr>
                <w:sz w:val="20"/>
                <w:szCs w:val="24"/>
                <w:lang w:val="es-ES"/>
              </w:rPr>
              <w:t>a</w:t>
            </w:r>
            <w:r w:rsidR="00EE4537">
              <w:rPr>
                <w:sz w:val="20"/>
                <w:szCs w:val="24"/>
                <w:lang w:val="es-ES"/>
              </w:rPr>
              <w:t xml:space="preserve">dhesión. </w:t>
            </w:r>
          </w:p>
        </w:tc>
      </w:tr>
      <w:tr w:rsidR="006537ED" w:rsidRPr="00C702F4" w14:paraId="0C4FC76C" w14:textId="77777777" w:rsidTr="00202A0C">
        <w:trPr>
          <w:trHeight w:val="144"/>
        </w:trPr>
        <w:tc>
          <w:tcPr>
            <w:tcW w:w="2106" w:type="dxa"/>
            <w:gridSpan w:val="2"/>
            <w:tcBorders>
              <w:top w:val="single" w:sz="4" w:space="0" w:color="auto"/>
              <w:left w:val="single" w:sz="4" w:space="0" w:color="auto"/>
              <w:bottom w:val="single" w:sz="4" w:space="0" w:color="auto"/>
              <w:right w:val="single" w:sz="4" w:space="0" w:color="auto"/>
            </w:tcBorders>
          </w:tcPr>
          <w:p w14:paraId="70AAC213" w14:textId="77777777" w:rsidR="006537ED" w:rsidRDefault="006537ED" w:rsidP="006537ED">
            <w:pPr>
              <w:spacing w:before="0" w:beforeAutospacing="0" w:after="0" w:afterAutospacing="0" w:line="240" w:lineRule="auto"/>
              <w:rPr>
                <w:sz w:val="20"/>
                <w:szCs w:val="24"/>
                <w:lang w:val="es-ES"/>
              </w:rPr>
            </w:pPr>
            <w:r>
              <w:rPr>
                <w:sz w:val="20"/>
                <w:szCs w:val="24"/>
                <w:lang w:val="es-ES"/>
              </w:rPr>
              <w:t>Comunidad</w:t>
            </w:r>
          </w:p>
        </w:tc>
        <w:tc>
          <w:tcPr>
            <w:tcW w:w="7270" w:type="dxa"/>
            <w:gridSpan w:val="4"/>
            <w:tcBorders>
              <w:top w:val="single" w:sz="4" w:space="0" w:color="auto"/>
              <w:left w:val="single" w:sz="4" w:space="0" w:color="auto"/>
              <w:bottom w:val="single" w:sz="4" w:space="0" w:color="auto"/>
              <w:right w:val="single" w:sz="4" w:space="0" w:color="auto"/>
            </w:tcBorders>
          </w:tcPr>
          <w:p w14:paraId="61E43EF2" w14:textId="77777777" w:rsidR="006537ED" w:rsidRDefault="006537ED" w:rsidP="006537ED">
            <w:pPr>
              <w:spacing w:before="0" w:beforeAutospacing="0" w:after="0" w:afterAutospacing="0" w:line="240" w:lineRule="auto"/>
              <w:rPr>
                <w:sz w:val="20"/>
                <w:szCs w:val="24"/>
                <w:lang w:val="es-ES"/>
              </w:rPr>
            </w:pPr>
            <w:r>
              <w:rPr>
                <w:sz w:val="20"/>
                <w:szCs w:val="24"/>
                <w:lang w:val="es-ES"/>
              </w:rPr>
              <w:t xml:space="preserve">Es un grupo de personas indeterminadas compuesto por: </w:t>
            </w:r>
            <w:r w:rsidR="00EE4537">
              <w:rPr>
                <w:sz w:val="20"/>
                <w:szCs w:val="24"/>
                <w:lang w:val="es-ES"/>
              </w:rPr>
              <w:t xml:space="preserve"> Fundación </w:t>
            </w:r>
            <w:r>
              <w:rPr>
                <w:sz w:val="20"/>
                <w:szCs w:val="24"/>
                <w:lang w:val="es-ES"/>
              </w:rPr>
              <w:t>Instituto Profesional Duoc UC, sus directivos, trabajadores, funcionarios, docentes, alumnos y terceros que esporádicamente concurren a la Sede, con objeto de desarrollar actividades académicas y otras complementarias.</w:t>
            </w:r>
          </w:p>
        </w:tc>
      </w:tr>
      <w:tr w:rsidR="006537ED" w:rsidRPr="00C702F4" w14:paraId="71A256F5" w14:textId="77777777" w:rsidTr="00202A0C">
        <w:trPr>
          <w:trHeight w:val="144"/>
        </w:trPr>
        <w:tc>
          <w:tcPr>
            <w:tcW w:w="2106" w:type="dxa"/>
            <w:gridSpan w:val="2"/>
            <w:tcBorders>
              <w:top w:val="single" w:sz="4" w:space="0" w:color="auto"/>
              <w:left w:val="single" w:sz="4" w:space="0" w:color="auto"/>
              <w:bottom w:val="single" w:sz="4" w:space="0" w:color="auto"/>
              <w:right w:val="single" w:sz="4" w:space="0" w:color="auto"/>
            </w:tcBorders>
          </w:tcPr>
          <w:p w14:paraId="6BA23739" w14:textId="77777777" w:rsidR="006537ED" w:rsidRDefault="006537ED" w:rsidP="006537ED">
            <w:pPr>
              <w:spacing w:before="0" w:beforeAutospacing="0" w:after="0" w:afterAutospacing="0" w:line="240" w:lineRule="auto"/>
              <w:rPr>
                <w:sz w:val="20"/>
                <w:szCs w:val="24"/>
                <w:lang w:val="es-ES"/>
              </w:rPr>
            </w:pPr>
            <w:r>
              <w:rPr>
                <w:sz w:val="20"/>
                <w:szCs w:val="24"/>
                <w:lang w:val="es-ES"/>
              </w:rPr>
              <w:t>Instituto Profesional Duoc UC</w:t>
            </w:r>
          </w:p>
        </w:tc>
        <w:tc>
          <w:tcPr>
            <w:tcW w:w="7270" w:type="dxa"/>
            <w:gridSpan w:val="4"/>
            <w:tcBorders>
              <w:top w:val="single" w:sz="4" w:space="0" w:color="auto"/>
              <w:left w:val="single" w:sz="4" w:space="0" w:color="auto"/>
              <w:bottom w:val="single" w:sz="4" w:space="0" w:color="auto"/>
              <w:right w:val="single" w:sz="4" w:space="0" w:color="auto"/>
            </w:tcBorders>
          </w:tcPr>
          <w:p w14:paraId="492D805D" w14:textId="77777777" w:rsidR="006537ED" w:rsidRDefault="006537ED" w:rsidP="006537ED">
            <w:pPr>
              <w:spacing w:before="0" w:beforeAutospacing="0" w:after="0" w:afterAutospacing="0" w:line="240" w:lineRule="auto"/>
              <w:rPr>
                <w:sz w:val="20"/>
                <w:szCs w:val="24"/>
                <w:lang w:val="es-ES"/>
              </w:rPr>
            </w:pPr>
            <w:r>
              <w:rPr>
                <w:sz w:val="20"/>
                <w:szCs w:val="24"/>
                <w:lang w:val="es-ES"/>
              </w:rPr>
              <w:t>Fundación responsable de la Comunidad.</w:t>
            </w:r>
          </w:p>
        </w:tc>
      </w:tr>
      <w:tr w:rsidR="006537ED" w:rsidRPr="00C702F4" w14:paraId="514A69E0" w14:textId="77777777" w:rsidTr="00202A0C">
        <w:trPr>
          <w:trHeight w:val="144"/>
        </w:trPr>
        <w:tc>
          <w:tcPr>
            <w:tcW w:w="2106" w:type="dxa"/>
            <w:gridSpan w:val="2"/>
            <w:tcBorders>
              <w:top w:val="single" w:sz="4" w:space="0" w:color="auto"/>
              <w:left w:val="single" w:sz="4" w:space="0" w:color="auto"/>
              <w:bottom w:val="single" w:sz="4" w:space="0" w:color="auto"/>
              <w:right w:val="single" w:sz="4" w:space="0" w:color="auto"/>
            </w:tcBorders>
          </w:tcPr>
          <w:p w14:paraId="7BEEF9C6" w14:textId="77777777" w:rsidR="006537ED" w:rsidRDefault="006537ED" w:rsidP="006537ED">
            <w:pPr>
              <w:spacing w:before="0" w:beforeAutospacing="0" w:after="0" w:afterAutospacing="0" w:line="240" w:lineRule="auto"/>
              <w:rPr>
                <w:sz w:val="20"/>
                <w:szCs w:val="24"/>
                <w:lang w:val="es-ES"/>
              </w:rPr>
            </w:pPr>
            <w:r>
              <w:rPr>
                <w:sz w:val="20"/>
                <w:szCs w:val="24"/>
                <w:lang w:val="es-ES"/>
              </w:rPr>
              <w:t>Proyecto</w:t>
            </w:r>
          </w:p>
        </w:tc>
        <w:tc>
          <w:tcPr>
            <w:tcW w:w="7270" w:type="dxa"/>
            <w:gridSpan w:val="4"/>
            <w:tcBorders>
              <w:top w:val="single" w:sz="4" w:space="0" w:color="auto"/>
              <w:left w:val="single" w:sz="4" w:space="0" w:color="auto"/>
              <w:bottom w:val="single" w:sz="4" w:space="0" w:color="auto"/>
              <w:right w:val="single" w:sz="4" w:space="0" w:color="auto"/>
            </w:tcBorders>
          </w:tcPr>
          <w:p w14:paraId="19F11C0A" w14:textId="77777777" w:rsidR="00975D0A" w:rsidRPr="00975D0A" w:rsidRDefault="006537ED" w:rsidP="00975D0A">
            <w:pPr>
              <w:spacing w:before="0" w:beforeAutospacing="0" w:after="0" w:afterAutospacing="0" w:line="240" w:lineRule="auto"/>
              <w:rPr>
                <w:sz w:val="20"/>
                <w:szCs w:val="24"/>
                <w:lang w:val="es-ES"/>
              </w:rPr>
            </w:pPr>
            <w:r>
              <w:rPr>
                <w:sz w:val="20"/>
                <w:szCs w:val="24"/>
                <w:lang w:val="es-ES"/>
              </w:rPr>
              <w:t>Es la destinación exclusiva pactada en el contrato de arriendo.</w:t>
            </w:r>
            <w:r w:rsidR="00975D0A" w:rsidRPr="00975D0A">
              <w:rPr>
                <w:sz w:val="20"/>
                <w:szCs w:val="24"/>
                <w:lang w:val="es-ES"/>
              </w:rPr>
              <w:t xml:space="preserve"> se encuentra detallado en la hoja de adhesión respectiva. </w:t>
            </w:r>
          </w:p>
          <w:p w14:paraId="51CD6FE4" w14:textId="77777777" w:rsidR="006537ED" w:rsidRDefault="006537ED" w:rsidP="00975D0A">
            <w:pPr>
              <w:spacing w:before="0" w:beforeAutospacing="0" w:after="0" w:afterAutospacing="0" w:line="240" w:lineRule="auto"/>
              <w:rPr>
                <w:sz w:val="20"/>
                <w:szCs w:val="24"/>
                <w:lang w:val="es-ES"/>
              </w:rPr>
            </w:pPr>
          </w:p>
        </w:tc>
      </w:tr>
      <w:tr w:rsidR="006537ED" w:rsidRPr="00C702F4" w14:paraId="687FAB36" w14:textId="77777777" w:rsidTr="00202A0C">
        <w:trPr>
          <w:trHeight w:val="144"/>
        </w:trPr>
        <w:tc>
          <w:tcPr>
            <w:tcW w:w="2106" w:type="dxa"/>
            <w:gridSpan w:val="2"/>
            <w:tcBorders>
              <w:top w:val="single" w:sz="4" w:space="0" w:color="auto"/>
              <w:left w:val="single" w:sz="4" w:space="0" w:color="auto"/>
              <w:bottom w:val="single" w:sz="4" w:space="0" w:color="auto"/>
              <w:right w:val="single" w:sz="4" w:space="0" w:color="auto"/>
            </w:tcBorders>
          </w:tcPr>
          <w:p w14:paraId="2ECC8D5E" w14:textId="77777777" w:rsidR="006537ED" w:rsidRDefault="006537ED" w:rsidP="006537ED">
            <w:pPr>
              <w:spacing w:before="0" w:beforeAutospacing="0" w:after="0" w:afterAutospacing="0" w:line="240" w:lineRule="auto"/>
              <w:rPr>
                <w:sz w:val="20"/>
                <w:szCs w:val="24"/>
                <w:lang w:val="es-ES"/>
              </w:rPr>
            </w:pPr>
            <w:r>
              <w:rPr>
                <w:sz w:val="20"/>
                <w:szCs w:val="24"/>
                <w:lang w:val="es-ES"/>
              </w:rPr>
              <w:t>Categoría del proyecto</w:t>
            </w:r>
          </w:p>
        </w:tc>
        <w:tc>
          <w:tcPr>
            <w:tcW w:w="7270" w:type="dxa"/>
            <w:gridSpan w:val="4"/>
            <w:tcBorders>
              <w:top w:val="single" w:sz="4" w:space="0" w:color="auto"/>
              <w:left w:val="single" w:sz="4" w:space="0" w:color="auto"/>
              <w:bottom w:val="single" w:sz="4" w:space="0" w:color="auto"/>
              <w:right w:val="single" w:sz="4" w:space="0" w:color="auto"/>
            </w:tcBorders>
          </w:tcPr>
          <w:p w14:paraId="78582490" w14:textId="328CA206" w:rsidR="006537ED" w:rsidRDefault="006537ED" w:rsidP="006537ED">
            <w:pPr>
              <w:spacing w:before="0" w:beforeAutospacing="0" w:after="0" w:afterAutospacing="0" w:line="240" w:lineRule="auto"/>
              <w:rPr>
                <w:sz w:val="20"/>
                <w:szCs w:val="24"/>
                <w:lang w:val="es-ES"/>
              </w:rPr>
            </w:pPr>
            <w:r>
              <w:rPr>
                <w:sz w:val="20"/>
                <w:szCs w:val="24"/>
                <w:lang w:val="es-ES"/>
              </w:rPr>
              <w:t xml:space="preserve">Corresponde al Arrendatario declarar qué categoría de proyecto pretende desarrollar con ocasión del contrato. Las categorías disponibles son Casino, Cafetería, </w:t>
            </w:r>
            <w:r w:rsidR="00FE0C7C">
              <w:rPr>
                <w:sz w:val="20"/>
                <w:szCs w:val="24"/>
                <w:lang w:val="es-ES"/>
              </w:rPr>
              <w:t>Qui</w:t>
            </w:r>
            <w:r w:rsidR="005841D3">
              <w:rPr>
                <w:sz w:val="20"/>
                <w:szCs w:val="24"/>
                <w:lang w:val="es-ES"/>
              </w:rPr>
              <w:t>o</w:t>
            </w:r>
            <w:r w:rsidR="00FE0C7C">
              <w:rPr>
                <w:sz w:val="20"/>
                <w:szCs w:val="24"/>
                <w:lang w:val="es-ES"/>
              </w:rPr>
              <w:t>sco</w:t>
            </w:r>
            <w:r w:rsidR="00164E9A">
              <w:rPr>
                <w:sz w:val="20"/>
                <w:szCs w:val="24"/>
                <w:lang w:val="es-ES"/>
              </w:rPr>
              <w:t>, Centro de Fotocopias</w:t>
            </w:r>
            <w:r>
              <w:rPr>
                <w:sz w:val="20"/>
                <w:szCs w:val="24"/>
                <w:lang w:val="es-ES"/>
              </w:rPr>
              <w:t xml:space="preserve"> Carrito</w:t>
            </w:r>
            <w:r w:rsidR="00164E9A">
              <w:rPr>
                <w:sz w:val="20"/>
                <w:szCs w:val="24"/>
                <w:lang w:val="es-ES"/>
              </w:rPr>
              <w:t xml:space="preserve"> de Alimentación</w:t>
            </w:r>
            <w:r>
              <w:rPr>
                <w:sz w:val="20"/>
                <w:szCs w:val="24"/>
                <w:lang w:val="es-ES"/>
              </w:rPr>
              <w:t xml:space="preserve">. Los derechos y obligaciones pueden variar según </w:t>
            </w:r>
            <w:r w:rsidR="00164E9A">
              <w:rPr>
                <w:sz w:val="20"/>
                <w:szCs w:val="24"/>
                <w:lang w:val="es-ES"/>
              </w:rPr>
              <w:t xml:space="preserve">la </w:t>
            </w:r>
            <w:r>
              <w:rPr>
                <w:sz w:val="20"/>
                <w:szCs w:val="24"/>
                <w:lang w:val="es-ES"/>
              </w:rPr>
              <w:t>categoría de proyecto.</w:t>
            </w:r>
          </w:p>
        </w:tc>
      </w:tr>
      <w:tr w:rsidR="006537ED" w:rsidRPr="00C702F4" w14:paraId="1620575F" w14:textId="77777777" w:rsidTr="00202A0C">
        <w:trPr>
          <w:trHeight w:val="144"/>
        </w:trPr>
        <w:tc>
          <w:tcPr>
            <w:tcW w:w="2106" w:type="dxa"/>
            <w:gridSpan w:val="2"/>
            <w:tcBorders>
              <w:top w:val="single" w:sz="4" w:space="0" w:color="auto"/>
              <w:left w:val="single" w:sz="4" w:space="0" w:color="auto"/>
              <w:bottom w:val="single" w:sz="4" w:space="0" w:color="auto"/>
              <w:right w:val="single" w:sz="4" w:space="0" w:color="auto"/>
            </w:tcBorders>
          </w:tcPr>
          <w:p w14:paraId="04D81D0C" w14:textId="77777777" w:rsidR="006537ED" w:rsidRDefault="006537ED" w:rsidP="006537ED">
            <w:pPr>
              <w:spacing w:before="0" w:beforeAutospacing="0" w:after="0" w:afterAutospacing="0" w:line="240" w:lineRule="auto"/>
              <w:rPr>
                <w:sz w:val="20"/>
                <w:szCs w:val="24"/>
                <w:lang w:val="es-ES"/>
              </w:rPr>
            </w:pPr>
            <w:r>
              <w:rPr>
                <w:sz w:val="20"/>
                <w:szCs w:val="24"/>
                <w:lang w:val="es-ES"/>
              </w:rPr>
              <w:t>Arrendatario o Concesionario</w:t>
            </w:r>
          </w:p>
        </w:tc>
        <w:tc>
          <w:tcPr>
            <w:tcW w:w="7270" w:type="dxa"/>
            <w:gridSpan w:val="4"/>
            <w:tcBorders>
              <w:top w:val="single" w:sz="4" w:space="0" w:color="auto"/>
              <w:left w:val="single" w:sz="4" w:space="0" w:color="auto"/>
              <w:bottom w:val="single" w:sz="4" w:space="0" w:color="auto"/>
              <w:right w:val="single" w:sz="4" w:space="0" w:color="auto"/>
            </w:tcBorders>
          </w:tcPr>
          <w:p w14:paraId="71DF1472" w14:textId="77777777" w:rsidR="006537ED" w:rsidRDefault="006537ED" w:rsidP="006537ED">
            <w:pPr>
              <w:spacing w:before="0" w:beforeAutospacing="0" w:after="0" w:afterAutospacing="0" w:line="240" w:lineRule="auto"/>
              <w:rPr>
                <w:sz w:val="20"/>
                <w:szCs w:val="24"/>
                <w:lang w:val="es-ES"/>
              </w:rPr>
            </w:pPr>
            <w:r>
              <w:rPr>
                <w:sz w:val="20"/>
                <w:szCs w:val="24"/>
                <w:lang w:val="es-ES"/>
              </w:rPr>
              <w:t xml:space="preserve">La persona natural o jurídica que recibe y acepta una parte de un inmueble cuya destinación exclusiva es la de desarrollar un proyecto de alimentación </w:t>
            </w:r>
            <w:r w:rsidR="00164E9A">
              <w:rPr>
                <w:sz w:val="20"/>
                <w:szCs w:val="24"/>
                <w:lang w:val="es-ES"/>
              </w:rPr>
              <w:t xml:space="preserve">o de servicios </w:t>
            </w:r>
            <w:r>
              <w:rPr>
                <w:sz w:val="20"/>
                <w:szCs w:val="24"/>
                <w:lang w:val="es-ES"/>
              </w:rPr>
              <w:t xml:space="preserve">en beneficio de la Comunidad y sus actividades. Como los conceptos son equivalentes, la referencia Arrendatario servirá para ambas y se preferirá en el presente contrato. </w:t>
            </w:r>
          </w:p>
        </w:tc>
      </w:tr>
      <w:tr w:rsidR="006537ED" w:rsidRPr="00C702F4" w14:paraId="5B616F7E" w14:textId="77777777" w:rsidTr="00202A0C">
        <w:trPr>
          <w:trHeight w:val="144"/>
        </w:trPr>
        <w:tc>
          <w:tcPr>
            <w:tcW w:w="2106" w:type="dxa"/>
            <w:gridSpan w:val="2"/>
            <w:tcBorders>
              <w:top w:val="single" w:sz="4" w:space="0" w:color="auto"/>
              <w:left w:val="single" w:sz="4" w:space="0" w:color="auto"/>
              <w:bottom w:val="single" w:sz="4" w:space="0" w:color="auto"/>
              <w:right w:val="single" w:sz="4" w:space="0" w:color="auto"/>
            </w:tcBorders>
          </w:tcPr>
          <w:p w14:paraId="71C49806" w14:textId="77777777" w:rsidR="006537ED" w:rsidRDefault="006537ED" w:rsidP="006537ED">
            <w:pPr>
              <w:spacing w:before="0" w:beforeAutospacing="0" w:after="0" w:afterAutospacing="0" w:line="240" w:lineRule="auto"/>
              <w:rPr>
                <w:sz w:val="20"/>
                <w:szCs w:val="24"/>
                <w:lang w:val="es-ES"/>
              </w:rPr>
            </w:pPr>
            <w:r>
              <w:rPr>
                <w:sz w:val="20"/>
                <w:szCs w:val="24"/>
                <w:lang w:val="es-ES"/>
              </w:rPr>
              <w:t>Libro de ventas</w:t>
            </w:r>
          </w:p>
        </w:tc>
        <w:tc>
          <w:tcPr>
            <w:tcW w:w="7270" w:type="dxa"/>
            <w:gridSpan w:val="4"/>
            <w:tcBorders>
              <w:top w:val="single" w:sz="4" w:space="0" w:color="auto"/>
              <w:left w:val="single" w:sz="4" w:space="0" w:color="auto"/>
              <w:bottom w:val="single" w:sz="4" w:space="0" w:color="auto"/>
              <w:right w:val="single" w:sz="4" w:space="0" w:color="auto"/>
            </w:tcBorders>
          </w:tcPr>
          <w:p w14:paraId="1E090715" w14:textId="77777777" w:rsidR="006537ED" w:rsidRDefault="006537ED" w:rsidP="006537ED">
            <w:pPr>
              <w:spacing w:before="0" w:beforeAutospacing="0" w:after="0" w:afterAutospacing="0" w:line="240" w:lineRule="auto"/>
              <w:rPr>
                <w:sz w:val="20"/>
                <w:szCs w:val="24"/>
                <w:lang w:val="es-ES"/>
              </w:rPr>
            </w:pPr>
            <w:r>
              <w:rPr>
                <w:sz w:val="20"/>
                <w:szCs w:val="24"/>
                <w:lang w:val="es-ES"/>
              </w:rPr>
              <w:t>Registro contable por cada proyecto en el que se debe dejar fiel constancia del volumen de ventas y sus montos. Debe ser fiel respaldo y coherente con la declaración tributaria que se haga con ocasión del Impuesto al Valor Agregado cada mes.</w:t>
            </w:r>
          </w:p>
        </w:tc>
      </w:tr>
      <w:tr w:rsidR="006537ED" w:rsidRPr="00C702F4" w14:paraId="727DC5D3" w14:textId="77777777" w:rsidTr="00202A0C">
        <w:trPr>
          <w:trHeight w:val="144"/>
        </w:trPr>
        <w:tc>
          <w:tcPr>
            <w:tcW w:w="2106" w:type="dxa"/>
            <w:gridSpan w:val="2"/>
            <w:tcBorders>
              <w:top w:val="single" w:sz="4" w:space="0" w:color="auto"/>
              <w:left w:val="single" w:sz="4" w:space="0" w:color="auto"/>
              <w:bottom w:val="single" w:sz="4" w:space="0" w:color="auto"/>
              <w:right w:val="single" w:sz="4" w:space="0" w:color="auto"/>
            </w:tcBorders>
          </w:tcPr>
          <w:p w14:paraId="43FF1DD3" w14:textId="77777777" w:rsidR="006537ED" w:rsidRDefault="006537ED" w:rsidP="006537ED">
            <w:pPr>
              <w:spacing w:before="0" w:beforeAutospacing="0" w:after="0" w:afterAutospacing="0" w:line="240" w:lineRule="auto"/>
              <w:rPr>
                <w:sz w:val="20"/>
                <w:szCs w:val="24"/>
                <w:lang w:val="es-ES"/>
              </w:rPr>
            </w:pPr>
            <w:r>
              <w:rPr>
                <w:sz w:val="20"/>
                <w:szCs w:val="24"/>
                <w:lang w:val="es-ES"/>
              </w:rPr>
              <w:t>Manual de usuario</w:t>
            </w:r>
          </w:p>
        </w:tc>
        <w:tc>
          <w:tcPr>
            <w:tcW w:w="7270" w:type="dxa"/>
            <w:gridSpan w:val="4"/>
            <w:tcBorders>
              <w:top w:val="single" w:sz="4" w:space="0" w:color="auto"/>
              <w:left w:val="single" w:sz="4" w:space="0" w:color="auto"/>
              <w:bottom w:val="single" w:sz="4" w:space="0" w:color="auto"/>
              <w:right w:val="single" w:sz="4" w:space="0" w:color="auto"/>
            </w:tcBorders>
          </w:tcPr>
          <w:p w14:paraId="2D27F475" w14:textId="7AF45B23" w:rsidR="006537ED" w:rsidRDefault="006537ED" w:rsidP="006537ED">
            <w:pPr>
              <w:spacing w:before="0" w:beforeAutospacing="0" w:after="0" w:afterAutospacing="0" w:line="240" w:lineRule="auto"/>
              <w:rPr>
                <w:sz w:val="20"/>
                <w:szCs w:val="24"/>
                <w:lang w:val="es-CL"/>
              </w:rPr>
            </w:pPr>
            <w:r>
              <w:rPr>
                <w:sz w:val="20"/>
                <w:szCs w:val="24"/>
                <w:lang w:val="es-CL"/>
              </w:rPr>
              <w:t xml:space="preserve">Documento que forma parte del presente contrato y que define orienta y detalla obligaciones de la Arrendataria relativas al presente contrato, las que se entienden complementarias y acumulativas. El incumplimiento de cualquiera de ellas dará lugar al término anticipado del contrato </w:t>
            </w:r>
            <w:r w:rsidR="00164E9A">
              <w:rPr>
                <w:sz w:val="20"/>
                <w:szCs w:val="24"/>
                <w:lang w:val="es-CL"/>
              </w:rPr>
              <w:t>marco</w:t>
            </w:r>
            <w:r>
              <w:rPr>
                <w:sz w:val="20"/>
                <w:szCs w:val="24"/>
                <w:lang w:val="es-CL"/>
              </w:rPr>
              <w:t xml:space="preserve"> según lo estipulado precedentemente.</w:t>
            </w:r>
          </w:p>
          <w:p w14:paraId="70D9E6F2" w14:textId="77777777" w:rsidR="006537ED" w:rsidRDefault="006537ED" w:rsidP="006537ED">
            <w:pPr>
              <w:spacing w:before="0" w:beforeAutospacing="0" w:after="0" w:afterAutospacing="0" w:line="240" w:lineRule="auto"/>
              <w:rPr>
                <w:sz w:val="20"/>
                <w:szCs w:val="24"/>
                <w:lang w:val="es-ES"/>
              </w:rPr>
            </w:pPr>
          </w:p>
        </w:tc>
      </w:tr>
      <w:tr w:rsidR="00CC60B3" w:rsidRPr="001776AC" w14:paraId="5407B64E" w14:textId="77777777" w:rsidTr="00202A0C">
        <w:trPr>
          <w:gridBefore w:val="1"/>
          <w:wBefore w:w="11" w:type="dxa"/>
          <w:trHeight w:val="144"/>
        </w:trPr>
        <w:tc>
          <w:tcPr>
            <w:tcW w:w="9365" w:type="dxa"/>
            <w:gridSpan w:val="5"/>
            <w:shd w:val="clear" w:color="auto" w:fill="44546A" w:themeFill="text2"/>
          </w:tcPr>
          <w:p w14:paraId="5E1B2FDA" w14:textId="77777777" w:rsidR="00CC60B3" w:rsidRPr="00CC60B3" w:rsidRDefault="00CC60B3" w:rsidP="003E0D0B">
            <w:pPr>
              <w:spacing w:before="0" w:beforeAutospacing="0" w:after="0" w:afterAutospacing="0" w:line="240" w:lineRule="auto"/>
              <w:jc w:val="center"/>
              <w:rPr>
                <w:b/>
                <w:color w:val="FFFFFF" w:themeColor="background1"/>
                <w:sz w:val="20"/>
                <w:szCs w:val="24"/>
                <w:lang w:val="es-ES_tradnl"/>
              </w:rPr>
            </w:pPr>
            <w:r w:rsidRPr="00CC60B3">
              <w:rPr>
                <w:b/>
                <w:color w:val="FFFFFF" w:themeColor="background1"/>
                <w:sz w:val="20"/>
                <w:szCs w:val="24"/>
                <w:lang w:val="es-ES_tradnl"/>
              </w:rPr>
              <w:t xml:space="preserve">OBJETIVO </w:t>
            </w:r>
          </w:p>
        </w:tc>
      </w:tr>
      <w:tr w:rsidR="00CC60B3" w:rsidRPr="003C34CA" w14:paraId="71846F86" w14:textId="77777777" w:rsidTr="00202A0C">
        <w:trPr>
          <w:gridBefore w:val="1"/>
          <w:wBefore w:w="11" w:type="dxa"/>
          <w:trHeight w:val="144"/>
        </w:trPr>
        <w:tc>
          <w:tcPr>
            <w:tcW w:w="2095" w:type="dxa"/>
          </w:tcPr>
          <w:p w14:paraId="0DDFACC6" w14:textId="77777777" w:rsidR="00CC60B3" w:rsidRDefault="00CC60B3" w:rsidP="00CC60B3">
            <w:pPr>
              <w:spacing w:before="0" w:beforeAutospacing="0" w:after="0" w:afterAutospacing="0" w:line="240" w:lineRule="auto"/>
              <w:rPr>
                <w:sz w:val="20"/>
                <w:szCs w:val="24"/>
                <w:lang w:val="es-ES"/>
              </w:rPr>
            </w:pPr>
            <w:r>
              <w:rPr>
                <w:sz w:val="20"/>
                <w:szCs w:val="24"/>
                <w:lang w:val="es-ES"/>
              </w:rPr>
              <w:t>Todas las categorías.</w:t>
            </w:r>
          </w:p>
        </w:tc>
        <w:tc>
          <w:tcPr>
            <w:tcW w:w="7270" w:type="dxa"/>
            <w:gridSpan w:val="4"/>
          </w:tcPr>
          <w:p w14:paraId="58F3CDB1" w14:textId="48AFD64C" w:rsidR="00CC60B3" w:rsidRPr="00137E2C" w:rsidRDefault="00CC60B3" w:rsidP="00CC60B3">
            <w:pPr>
              <w:rPr>
                <w:sz w:val="20"/>
                <w:szCs w:val="24"/>
                <w:lang w:val="es-CL"/>
              </w:rPr>
            </w:pPr>
            <w:r w:rsidRPr="00137E2C">
              <w:rPr>
                <w:sz w:val="20"/>
                <w:szCs w:val="24"/>
                <w:lang w:val="es-CL"/>
              </w:rPr>
              <w:t xml:space="preserve">Las partes acuerdan que el objeto de este contrato es el de arrendamiento de un espacio de la Sede que se encuentra detallado en la hoja de adhesión respectiva a la que tiene acceso cada Arrendatario, para una de las siguientes categorías: CASINO, CENTRO DE FOTOCOPIAS, CAFETERÍA, </w:t>
            </w:r>
            <w:r w:rsidR="00FE0C7C">
              <w:rPr>
                <w:sz w:val="20"/>
                <w:szCs w:val="24"/>
                <w:lang w:val="es-CL"/>
              </w:rPr>
              <w:t>QUIOSCO</w:t>
            </w:r>
            <w:r w:rsidRPr="00137E2C">
              <w:rPr>
                <w:sz w:val="20"/>
                <w:szCs w:val="24"/>
                <w:lang w:val="es-CL"/>
              </w:rPr>
              <w:t xml:space="preserve">, CARRITO. La especificación de cada una de ellas se encontrará en la hoja de adhesión respectiva la que indicará exactamente los alimentos o servicios (en caso del centro de fotocopia) que cada Arrendatario ofrecerá. </w:t>
            </w:r>
          </w:p>
          <w:p w14:paraId="1C26EE1F" w14:textId="34B7D688" w:rsidR="00CC60B3" w:rsidRPr="00137E2C" w:rsidRDefault="00CC60B3" w:rsidP="00CC60B3">
            <w:pPr>
              <w:rPr>
                <w:sz w:val="20"/>
                <w:szCs w:val="24"/>
                <w:lang w:val="es-CL"/>
              </w:rPr>
            </w:pPr>
            <w:r w:rsidRPr="00137E2C">
              <w:rPr>
                <w:sz w:val="20"/>
                <w:szCs w:val="24"/>
                <w:lang w:val="es-CL"/>
              </w:rPr>
              <w:t>El Arrendatario</w:t>
            </w:r>
            <w:r w:rsidR="00543D3C">
              <w:rPr>
                <w:sz w:val="20"/>
                <w:szCs w:val="24"/>
                <w:lang w:val="es-CL"/>
              </w:rPr>
              <w:t xml:space="preserve">, en </w:t>
            </w:r>
            <w:r w:rsidR="00EC3F5C">
              <w:rPr>
                <w:sz w:val="20"/>
                <w:szCs w:val="24"/>
                <w:lang w:val="es-CL"/>
              </w:rPr>
              <w:t>la respectiva lici</w:t>
            </w:r>
            <w:r w:rsidR="00543D3C">
              <w:rPr>
                <w:sz w:val="20"/>
                <w:szCs w:val="24"/>
                <w:lang w:val="es-CL"/>
              </w:rPr>
              <w:t xml:space="preserve">tación de los servicios, la cual es obligatoria para realizar el arrendamiento, </w:t>
            </w:r>
            <w:r w:rsidRPr="00137E2C">
              <w:rPr>
                <w:sz w:val="20"/>
                <w:szCs w:val="24"/>
                <w:lang w:val="es-CL"/>
              </w:rPr>
              <w:t xml:space="preserve">deberá presentar un Proyecto, </w:t>
            </w:r>
            <w:r w:rsidR="00543D3C">
              <w:rPr>
                <w:sz w:val="20"/>
                <w:szCs w:val="24"/>
                <w:lang w:val="es-CL"/>
              </w:rPr>
              <w:t>q</w:t>
            </w:r>
            <w:r w:rsidRPr="00137E2C">
              <w:rPr>
                <w:sz w:val="20"/>
                <w:szCs w:val="24"/>
                <w:lang w:val="es-CL"/>
              </w:rPr>
              <w:t xml:space="preserve">ue debe incluir </w:t>
            </w:r>
            <w:r w:rsidR="00543D3C">
              <w:rPr>
                <w:sz w:val="20"/>
                <w:szCs w:val="24"/>
                <w:lang w:val="es-CL"/>
              </w:rPr>
              <w:t>su</w:t>
            </w:r>
            <w:r w:rsidRPr="00137E2C">
              <w:rPr>
                <w:sz w:val="20"/>
                <w:szCs w:val="24"/>
                <w:lang w:val="es-CL"/>
              </w:rPr>
              <w:t xml:space="preserve"> descripción, </w:t>
            </w:r>
            <w:r w:rsidR="00543D3C">
              <w:rPr>
                <w:sz w:val="20"/>
                <w:szCs w:val="24"/>
                <w:lang w:val="es-CL"/>
              </w:rPr>
              <w:t xml:space="preserve">los </w:t>
            </w:r>
            <w:r w:rsidRPr="00137E2C">
              <w:rPr>
                <w:sz w:val="20"/>
                <w:szCs w:val="24"/>
                <w:lang w:val="es-CL"/>
              </w:rPr>
              <w:t xml:space="preserve">detalles de los metros cuadrados, </w:t>
            </w:r>
            <w:r w:rsidR="00543D3C">
              <w:rPr>
                <w:sz w:val="20"/>
                <w:szCs w:val="24"/>
                <w:lang w:val="es-CL"/>
              </w:rPr>
              <w:t xml:space="preserve">el </w:t>
            </w:r>
            <w:r w:rsidRPr="00137E2C">
              <w:rPr>
                <w:sz w:val="20"/>
                <w:szCs w:val="24"/>
                <w:lang w:val="es-CL"/>
              </w:rPr>
              <w:t>material de construcción general</w:t>
            </w:r>
            <w:r w:rsidR="00543D3C">
              <w:rPr>
                <w:sz w:val="20"/>
                <w:szCs w:val="24"/>
                <w:lang w:val="es-CL"/>
              </w:rPr>
              <w:t>, las</w:t>
            </w:r>
            <w:r w:rsidRPr="00137E2C">
              <w:rPr>
                <w:sz w:val="20"/>
                <w:szCs w:val="24"/>
                <w:lang w:val="es-CL"/>
              </w:rPr>
              <w:t xml:space="preserve"> especificaciones técnicas cumplidas </w:t>
            </w:r>
            <w:r w:rsidRPr="00137E2C">
              <w:rPr>
                <w:sz w:val="20"/>
                <w:szCs w:val="24"/>
                <w:lang w:val="es-CL"/>
              </w:rPr>
              <w:lastRenderedPageBreak/>
              <w:t>de acuerdo a</w:t>
            </w:r>
            <w:r w:rsidR="00543D3C">
              <w:rPr>
                <w:sz w:val="20"/>
                <w:szCs w:val="24"/>
                <w:lang w:val="es-CL"/>
              </w:rPr>
              <w:t xml:space="preserve"> lo informado en las bases de licitación, </w:t>
            </w:r>
            <w:r w:rsidRPr="00137E2C">
              <w:rPr>
                <w:sz w:val="20"/>
                <w:szCs w:val="24"/>
                <w:lang w:val="es-CL"/>
              </w:rPr>
              <w:t>estudio de factibilidad eléctrica, estudio de factibilidad de circulación y vías de escape, tipo de conexión a agua potable y gas, y si tiene o no alcantarillado, disponer de un estanque hermético de recepción de las aguas utilizadas cantidad de alimentos</w:t>
            </w:r>
            <w:r w:rsidR="00164E9A">
              <w:rPr>
                <w:sz w:val="20"/>
                <w:szCs w:val="24"/>
                <w:lang w:val="es-CL"/>
              </w:rPr>
              <w:t xml:space="preserve"> y/o servicios</w:t>
            </w:r>
            <w:r w:rsidRPr="00137E2C">
              <w:rPr>
                <w:sz w:val="20"/>
                <w:szCs w:val="24"/>
                <w:lang w:val="es-CL"/>
              </w:rPr>
              <w:t xml:space="preserve"> a ofrecer de ser el caso, cantidad de equipamiento a utilizar, determinación del precio de venta a la comunidad y sus variaciones, entre otros.</w:t>
            </w:r>
          </w:p>
          <w:p w14:paraId="1C89E78B" w14:textId="22C00FD5" w:rsidR="00CC60B3" w:rsidRPr="00E46223" w:rsidRDefault="00CC60B3" w:rsidP="00D91C88">
            <w:pPr>
              <w:rPr>
                <w:sz w:val="20"/>
                <w:szCs w:val="24"/>
                <w:lang w:val="es-CL"/>
              </w:rPr>
            </w:pPr>
            <w:r w:rsidRPr="00137E2C">
              <w:rPr>
                <w:sz w:val="20"/>
                <w:szCs w:val="24"/>
                <w:lang w:val="es-CL"/>
              </w:rPr>
              <w:t xml:space="preserve">La modificación de cualquier aspecto del Proyecto, deberá ser autorizada por el Arrendatario según sea el caso y por la </w:t>
            </w:r>
            <w:r w:rsidR="00D91C88">
              <w:rPr>
                <w:sz w:val="20"/>
                <w:szCs w:val="24"/>
                <w:lang w:val="es-CL"/>
              </w:rPr>
              <w:t>co</w:t>
            </w:r>
            <w:bookmarkStart w:id="0" w:name="_GoBack"/>
            <w:bookmarkEnd w:id="0"/>
            <w:r w:rsidRPr="00137E2C">
              <w:rPr>
                <w:sz w:val="20"/>
                <w:szCs w:val="24"/>
                <w:lang w:val="es-CL"/>
              </w:rPr>
              <w:t xml:space="preserve">cción de Sede respectiva, previa aprobación de la factibilidad técnica de la Dirección de Infraestructura de Duoc UC. </w:t>
            </w:r>
          </w:p>
        </w:tc>
      </w:tr>
      <w:tr w:rsidR="00CC60B3" w:rsidRPr="00C702F4" w14:paraId="13D4A069" w14:textId="77777777" w:rsidTr="00202A0C">
        <w:trPr>
          <w:trHeight w:val="144"/>
        </w:trPr>
        <w:tc>
          <w:tcPr>
            <w:tcW w:w="9376" w:type="dxa"/>
            <w:gridSpan w:val="6"/>
            <w:tcBorders>
              <w:top w:val="nil"/>
            </w:tcBorders>
            <w:shd w:val="clear" w:color="auto" w:fill="44546A" w:themeFill="text2"/>
          </w:tcPr>
          <w:p w14:paraId="00B75215" w14:textId="77777777" w:rsidR="00CC60B3" w:rsidRPr="00281E28" w:rsidRDefault="00CC60B3" w:rsidP="00CC60B3">
            <w:pPr>
              <w:spacing w:before="0" w:beforeAutospacing="0" w:after="0" w:afterAutospacing="0" w:line="240" w:lineRule="auto"/>
              <w:jc w:val="center"/>
              <w:rPr>
                <w:b/>
                <w:color w:val="FFFFFF" w:themeColor="background1"/>
                <w:sz w:val="20"/>
                <w:szCs w:val="24"/>
                <w:lang w:val="es-ES"/>
              </w:rPr>
            </w:pPr>
            <w:r>
              <w:lastRenderedPageBreak/>
              <w:br w:type="page"/>
            </w:r>
            <w:r w:rsidRPr="00281E28">
              <w:rPr>
                <w:b/>
                <w:color w:val="FFFFFF" w:themeColor="background1"/>
                <w:sz w:val="20"/>
                <w:szCs w:val="24"/>
                <w:lang w:val="es-ES"/>
              </w:rPr>
              <w:t>DECLARACIONES Y GARANTÍAS DE LAS PARTES</w:t>
            </w:r>
          </w:p>
        </w:tc>
      </w:tr>
      <w:tr w:rsidR="00CC60B3" w:rsidRPr="00C702F4" w14:paraId="57A41C36" w14:textId="77777777" w:rsidTr="00202A0C">
        <w:trPr>
          <w:trHeight w:val="144"/>
        </w:trPr>
        <w:tc>
          <w:tcPr>
            <w:tcW w:w="2106" w:type="dxa"/>
            <w:gridSpan w:val="2"/>
          </w:tcPr>
          <w:p w14:paraId="5F1A9923" w14:textId="77777777" w:rsidR="00CC60B3" w:rsidRPr="00C702F4" w:rsidRDefault="00B46AA8" w:rsidP="00CC60B3">
            <w:pPr>
              <w:spacing w:before="0" w:beforeAutospacing="0" w:after="0" w:afterAutospacing="0" w:line="240" w:lineRule="auto"/>
              <w:rPr>
                <w:sz w:val="20"/>
                <w:szCs w:val="24"/>
                <w:lang w:val="es-ES"/>
              </w:rPr>
            </w:pPr>
            <w:r>
              <w:rPr>
                <w:sz w:val="20"/>
                <w:szCs w:val="24"/>
                <w:lang w:val="es-ES"/>
              </w:rPr>
              <w:t xml:space="preserve">Garantías </w:t>
            </w:r>
            <w:r w:rsidR="00CC60B3">
              <w:rPr>
                <w:sz w:val="20"/>
                <w:szCs w:val="24"/>
                <w:lang w:val="es-ES"/>
              </w:rPr>
              <w:t>Arrendador</w:t>
            </w:r>
          </w:p>
        </w:tc>
        <w:tc>
          <w:tcPr>
            <w:tcW w:w="7270" w:type="dxa"/>
            <w:gridSpan w:val="4"/>
          </w:tcPr>
          <w:p w14:paraId="1A71B383" w14:textId="005E74BC" w:rsidR="00CC60B3" w:rsidRPr="006A2D8F" w:rsidRDefault="00CC60B3" w:rsidP="00CC60B3">
            <w:pPr>
              <w:rPr>
                <w:sz w:val="20"/>
              </w:rPr>
            </w:pPr>
            <w:r w:rsidRPr="006A2D8F">
              <w:rPr>
                <w:sz w:val="20"/>
              </w:rPr>
              <w:t>El Arrendador declara y ratifica estar expresamente autorizado para arrendar, ceder o permitir el uso, a título gratuito u oneroso, de todo o cualquier espacio no amoblado o equipado de la Sede. Para lo anterior, el Arrendador ha realizado gestiones profesionales conducentes a identificar y categorizar los espacios físicos de la Sede que cuentan con condiciones de infraestructura y comerciales para el desarrollo de proyectos de servicios en beneficio de los alumnos, docentes y otros asiduos a la misma, los que en definitiva componen una clientela estable que demanda y reconoce los establecimientos comerciales que operan en cada una de las Sedes.</w:t>
            </w:r>
          </w:p>
          <w:p w14:paraId="17007804" w14:textId="77777777" w:rsidR="00CC60B3" w:rsidRPr="006A2D8F" w:rsidRDefault="00CC60B3" w:rsidP="00CC60B3">
            <w:pPr>
              <w:rPr>
                <w:sz w:val="20"/>
              </w:rPr>
            </w:pPr>
            <w:r w:rsidRPr="006A2D8F">
              <w:rPr>
                <w:sz w:val="20"/>
              </w:rPr>
              <w:t xml:space="preserve">El interés de las partes es entregar en arriendo parte del inmueble en el que funciona la Sede para desarrollar y entregar un proyecto de servicio a la Comunidad, en adelante el Proyecto, que se describe en cada caso en la hoja de adhesión. </w:t>
            </w:r>
          </w:p>
          <w:p w14:paraId="0808F99D" w14:textId="77777777" w:rsidR="00CC60B3" w:rsidRPr="006A2D8F" w:rsidRDefault="00CC60B3" w:rsidP="00CC60B3">
            <w:pPr>
              <w:rPr>
                <w:sz w:val="20"/>
              </w:rPr>
            </w:pPr>
            <w:r w:rsidRPr="006A2D8F">
              <w:rPr>
                <w:sz w:val="20"/>
              </w:rPr>
              <w:t>Por lo tanto, son condiciones determinantes del contrato que el Proyecto, según su categoría, colabore y auxilie entregando un servicio de excelencia a la Comunidad y, por otra parte, no entorpezca ni dificulte de ninguna manera las actividades académicas que se desarrollan en la misma.</w:t>
            </w:r>
          </w:p>
          <w:p w14:paraId="5B5CAC70" w14:textId="51E757BB" w:rsidR="00CC60B3" w:rsidRDefault="00CC60B3" w:rsidP="00CC60B3">
            <w:pPr>
              <w:rPr>
                <w:sz w:val="20"/>
              </w:rPr>
            </w:pPr>
            <w:r w:rsidRPr="006A2D8F">
              <w:rPr>
                <w:sz w:val="20"/>
              </w:rPr>
              <w:t>Por último, en el marco de lo establecido en la ley número 21.369 que “</w:t>
            </w:r>
            <w:r w:rsidRPr="006A2D8F">
              <w:rPr>
                <w:i/>
                <w:sz w:val="20"/>
              </w:rPr>
              <w:t>Regula el acoso sexual, la violencia y la discriminación de género en el ámbito de la educación superior</w:t>
            </w:r>
            <w:r w:rsidRPr="006A2D8F">
              <w:rPr>
                <w:sz w:val="20"/>
              </w:rPr>
              <w:t xml:space="preserve">”, el Arrendador declara que reconoce y ampara el derecho de toda persona a desempeñarse en espacios libres de violencia y de discriminación de género, procurando su protección en el ámbito de la educación superior, con la finalidad de establecer ambientes seguros y libres de todo acto constitutivo de acoso sexual, violencia y discriminación de género, con prescindencia de su sexo, genero, identidad y orientación sexual, derechos aplicables a todas aquellas personas que se relacionan en la comunidad académica que es parte de Duoc UC en su calidad de Institución de </w:t>
            </w:r>
            <w:r w:rsidR="003E0D0B">
              <w:rPr>
                <w:sz w:val="20"/>
              </w:rPr>
              <w:t>E</w:t>
            </w:r>
            <w:r w:rsidRPr="006A2D8F">
              <w:rPr>
                <w:sz w:val="20"/>
              </w:rPr>
              <w:t xml:space="preserve">ducación </w:t>
            </w:r>
            <w:r w:rsidR="003E0D0B">
              <w:rPr>
                <w:sz w:val="20"/>
              </w:rPr>
              <w:t>S</w:t>
            </w:r>
            <w:r w:rsidRPr="006A2D8F">
              <w:rPr>
                <w:sz w:val="20"/>
              </w:rPr>
              <w:t xml:space="preserve">uperior, esto es, a todos los colaboradores, </w:t>
            </w:r>
            <w:r w:rsidR="003E0D0B">
              <w:rPr>
                <w:sz w:val="20"/>
              </w:rPr>
              <w:t xml:space="preserve">estudiantes  y </w:t>
            </w:r>
            <w:r w:rsidRPr="006A2D8F">
              <w:rPr>
                <w:sz w:val="20"/>
              </w:rPr>
              <w:t xml:space="preserve">personas relacionadas con la comunidad educativa que la componen y forman parte de ella. </w:t>
            </w:r>
          </w:p>
          <w:p w14:paraId="0D502B91" w14:textId="77777777" w:rsidR="00CC60B3" w:rsidRPr="00C702F4" w:rsidRDefault="00CC60B3" w:rsidP="00CC60B3">
            <w:pPr>
              <w:rPr>
                <w:sz w:val="20"/>
                <w:szCs w:val="24"/>
                <w:lang w:val="es-ES"/>
              </w:rPr>
            </w:pPr>
          </w:p>
        </w:tc>
      </w:tr>
      <w:tr w:rsidR="00CC60B3" w:rsidRPr="00C702F4" w14:paraId="3CC6BA63" w14:textId="77777777" w:rsidTr="00202A0C">
        <w:trPr>
          <w:trHeight w:val="144"/>
        </w:trPr>
        <w:tc>
          <w:tcPr>
            <w:tcW w:w="2106" w:type="dxa"/>
            <w:gridSpan w:val="2"/>
          </w:tcPr>
          <w:p w14:paraId="4DDB28D8" w14:textId="536896A6" w:rsidR="00CC60B3" w:rsidRPr="00E169D9" w:rsidRDefault="00CC60B3" w:rsidP="00CC60B3">
            <w:pPr>
              <w:spacing w:before="0" w:beforeAutospacing="0" w:after="0" w:afterAutospacing="0" w:line="240" w:lineRule="auto"/>
              <w:rPr>
                <w:sz w:val="20"/>
                <w:szCs w:val="24"/>
                <w:lang w:val="es-ES"/>
              </w:rPr>
            </w:pPr>
            <w:r w:rsidRPr="00E169D9">
              <w:rPr>
                <w:sz w:val="20"/>
                <w:szCs w:val="24"/>
                <w:lang w:val="es-ES"/>
              </w:rPr>
              <w:t xml:space="preserve">Garantías </w:t>
            </w:r>
            <w:r w:rsidR="003E0D0B">
              <w:rPr>
                <w:sz w:val="20"/>
                <w:szCs w:val="24"/>
                <w:lang w:val="es-ES"/>
              </w:rPr>
              <w:t>A</w:t>
            </w:r>
            <w:r w:rsidRPr="00E169D9">
              <w:rPr>
                <w:sz w:val="20"/>
                <w:szCs w:val="24"/>
                <w:lang w:val="es-ES"/>
              </w:rPr>
              <w:t>rrendatario</w:t>
            </w:r>
          </w:p>
          <w:p w14:paraId="6BBACF84" w14:textId="77777777" w:rsidR="00CC60B3" w:rsidRPr="00E169D9" w:rsidRDefault="00CC60B3" w:rsidP="00CC60B3">
            <w:pPr>
              <w:spacing w:before="0" w:beforeAutospacing="0" w:after="0" w:afterAutospacing="0" w:line="240" w:lineRule="auto"/>
              <w:rPr>
                <w:sz w:val="20"/>
                <w:szCs w:val="24"/>
                <w:lang w:val="es-ES"/>
              </w:rPr>
            </w:pPr>
          </w:p>
          <w:p w14:paraId="78B7EE1D" w14:textId="77777777" w:rsidR="00CC60B3" w:rsidRPr="00C702F4" w:rsidRDefault="00CC60B3" w:rsidP="00CC60B3">
            <w:pPr>
              <w:spacing w:before="0" w:beforeAutospacing="0" w:after="0" w:afterAutospacing="0" w:line="240" w:lineRule="auto"/>
              <w:rPr>
                <w:sz w:val="20"/>
                <w:szCs w:val="24"/>
                <w:lang w:val="es-ES"/>
              </w:rPr>
            </w:pPr>
            <w:r w:rsidRPr="00E169D9">
              <w:rPr>
                <w:sz w:val="20"/>
                <w:szCs w:val="24"/>
                <w:lang w:val="es-ES"/>
              </w:rPr>
              <w:t>Todas</w:t>
            </w:r>
            <w:r>
              <w:rPr>
                <w:sz w:val="20"/>
                <w:szCs w:val="24"/>
                <w:lang w:val="es-ES"/>
              </w:rPr>
              <w:t xml:space="preserve"> las categorías.</w:t>
            </w:r>
          </w:p>
        </w:tc>
        <w:tc>
          <w:tcPr>
            <w:tcW w:w="7270" w:type="dxa"/>
            <w:gridSpan w:val="4"/>
          </w:tcPr>
          <w:p w14:paraId="4336D5C8" w14:textId="47C37CF1" w:rsidR="00CC60B3" w:rsidRDefault="00CC60B3" w:rsidP="00CC60B3">
            <w:pPr>
              <w:spacing w:before="0" w:beforeAutospacing="0" w:after="0" w:afterAutospacing="0" w:line="240" w:lineRule="auto"/>
              <w:rPr>
                <w:sz w:val="20"/>
                <w:szCs w:val="24"/>
              </w:rPr>
            </w:pPr>
            <w:r>
              <w:rPr>
                <w:sz w:val="20"/>
                <w:szCs w:val="24"/>
              </w:rPr>
              <w:t>Declara que cu</w:t>
            </w:r>
            <w:r w:rsidRPr="00AC2F47">
              <w:rPr>
                <w:sz w:val="20"/>
                <w:szCs w:val="24"/>
              </w:rPr>
              <w:t xml:space="preserve">enta con recursos y personal propio, idóneo y calificado, para prestar servicios integrales de alimentación </w:t>
            </w:r>
            <w:r w:rsidR="003E0D0B">
              <w:rPr>
                <w:sz w:val="20"/>
                <w:szCs w:val="24"/>
              </w:rPr>
              <w:t xml:space="preserve">o servicios </w:t>
            </w:r>
            <w:r w:rsidRPr="00AC2F47">
              <w:rPr>
                <w:sz w:val="20"/>
                <w:szCs w:val="24"/>
              </w:rPr>
              <w:t>mediante la e</w:t>
            </w:r>
            <w:r>
              <w:rPr>
                <w:sz w:val="20"/>
                <w:szCs w:val="24"/>
              </w:rPr>
              <w:t>xplotación por cuenta propia de</w:t>
            </w:r>
            <w:r>
              <w:rPr>
                <w:sz w:val="20"/>
                <w:szCs w:val="24"/>
                <w:lang w:val="es-ES"/>
              </w:rPr>
              <w:t>l</w:t>
            </w:r>
            <w:r w:rsidRPr="00AC2F47">
              <w:rPr>
                <w:sz w:val="20"/>
                <w:szCs w:val="24"/>
              </w:rPr>
              <w:t xml:space="preserve"> proyecto</w:t>
            </w:r>
            <w:r>
              <w:rPr>
                <w:sz w:val="20"/>
                <w:szCs w:val="24"/>
              </w:rPr>
              <w:t xml:space="preserve"> en la categoría especificada en la comparecencia y,</w:t>
            </w:r>
            <w:r w:rsidRPr="00AC2F47">
              <w:rPr>
                <w:sz w:val="20"/>
                <w:szCs w:val="24"/>
              </w:rPr>
              <w:t xml:space="preserve"> que </w:t>
            </w:r>
            <w:r>
              <w:rPr>
                <w:sz w:val="20"/>
                <w:szCs w:val="24"/>
              </w:rPr>
              <w:t xml:space="preserve">lo </w:t>
            </w:r>
            <w:r w:rsidRPr="00AC2F47">
              <w:rPr>
                <w:sz w:val="20"/>
                <w:szCs w:val="24"/>
              </w:rPr>
              <w:t>llevará a cabo en estricta sujeción a cada una de las condiciones estipuladas en el presente contrato</w:t>
            </w:r>
            <w:r w:rsidR="003E0D0B">
              <w:rPr>
                <w:sz w:val="20"/>
                <w:szCs w:val="24"/>
              </w:rPr>
              <w:t>,</w:t>
            </w:r>
            <w:r w:rsidRPr="00AC2F47">
              <w:rPr>
                <w:sz w:val="20"/>
                <w:szCs w:val="24"/>
              </w:rPr>
              <w:t xml:space="preserve"> sus anexos</w:t>
            </w:r>
            <w:r w:rsidR="003E0D0B">
              <w:rPr>
                <w:sz w:val="20"/>
                <w:szCs w:val="24"/>
              </w:rPr>
              <w:t xml:space="preserve"> y hoja de adhesión respectiva</w:t>
            </w:r>
            <w:r w:rsidRPr="00AC2F47">
              <w:rPr>
                <w:sz w:val="20"/>
                <w:szCs w:val="24"/>
              </w:rPr>
              <w:t>.</w:t>
            </w:r>
          </w:p>
          <w:p w14:paraId="29B42E41" w14:textId="77777777" w:rsidR="00CC60B3" w:rsidRDefault="00CC60B3" w:rsidP="00CC60B3">
            <w:pPr>
              <w:spacing w:before="0" w:beforeAutospacing="0" w:after="0" w:afterAutospacing="0" w:line="240" w:lineRule="auto"/>
              <w:rPr>
                <w:sz w:val="20"/>
                <w:szCs w:val="24"/>
                <w:lang w:val="es-ES"/>
              </w:rPr>
            </w:pPr>
          </w:p>
          <w:p w14:paraId="005F29DE" w14:textId="6BE35275" w:rsidR="00CC60B3" w:rsidRDefault="00CC60B3" w:rsidP="00CC60B3">
            <w:pPr>
              <w:spacing w:before="0" w:beforeAutospacing="0" w:after="0" w:afterAutospacing="0" w:line="240" w:lineRule="auto"/>
              <w:rPr>
                <w:sz w:val="20"/>
                <w:szCs w:val="24"/>
                <w:lang w:val="es-CL"/>
              </w:rPr>
            </w:pPr>
            <w:r>
              <w:rPr>
                <w:sz w:val="20"/>
                <w:szCs w:val="24"/>
                <w:lang w:val="es-CL"/>
              </w:rPr>
              <w:t>C</w:t>
            </w:r>
            <w:r w:rsidRPr="00303E68">
              <w:rPr>
                <w:sz w:val="20"/>
                <w:szCs w:val="24"/>
                <w:lang w:val="es-CL"/>
              </w:rPr>
              <w:t>ualquier deficiencia,</w:t>
            </w:r>
            <w:r w:rsidR="003E0D0B">
              <w:rPr>
                <w:sz w:val="20"/>
                <w:szCs w:val="24"/>
                <w:lang w:val="es-CL"/>
              </w:rPr>
              <w:t xml:space="preserve"> falla,</w:t>
            </w:r>
            <w:r w:rsidRPr="00303E68">
              <w:rPr>
                <w:sz w:val="20"/>
                <w:szCs w:val="24"/>
                <w:lang w:val="es-CL"/>
              </w:rPr>
              <w:t xml:space="preserve"> falta de oportunidad, suspensión y, en definitiva, cualquier anormalidad que afecten los servicios que prestará en la </w:t>
            </w:r>
            <w:r>
              <w:rPr>
                <w:sz w:val="20"/>
                <w:szCs w:val="24"/>
                <w:lang w:val="es-CL"/>
              </w:rPr>
              <w:t>Comunidad</w:t>
            </w:r>
            <w:r w:rsidRPr="00303E68">
              <w:rPr>
                <w:sz w:val="20"/>
                <w:szCs w:val="24"/>
                <w:lang w:val="es-CL"/>
              </w:rPr>
              <w:t>, son de carácter grave</w:t>
            </w:r>
            <w:r>
              <w:rPr>
                <w:sz w:val="20"/>
                <w:szCs w:val="24"/>
                <w:lang w:val="es-CL"/>
              </w:rPr>
              <w:t xml:space="preserve"> y serán </w:t>
            </w:r>
            <w:r w:rsidRPr="00303E68">
              <w:rPr>
                <w:sz w:val="20"/>
                <w:szCs w:val="24"/>
                <w:lang w:val="es-CL"/>
              </w:rPr>
              <w:t xml:space="preserve">inmediatamente notificados </w:t>
            </w:r>
            <w:r>
              <w:rPr>
                <w:sz w:val="20"/>
                <w:szCs w:val="24"/>
                <w:lang w:val="es-CL"/>
              </w:rPr>
              <w:t>al Arrendador</w:t>
            </w:r>
            <w:r w:rsidR="00543D3C">
              <w:rPr>
                <w:sz w:val="20"/>
                <w:szCs w:val="24"/>
                <w:lang w:val="es-CL"/>
              </w:rPr>
              <w:t xml:space="preserve"> y facultará a este</w:t>
            </w:r>
            <w:r w:rsidR="003E0D0B">
              <w:rPr>
                <w:sz w:val="20"/>
                <w:szCs w:val="24"/>
                <w:lang w:val="es-CL"/>
              </w:rPr>
              <w:t xml:space="preserve"> a </w:t>
            </w:r>
            <w:r w:rsidR="008366F9">
              <w:rPr>
                <w:sz w:val="20"/>
                <w:szCs w:val="24"/>
                <w:lang w:val="es-CL"/>
              </w:rPr>
              <w:t>darle t</w:t>
            </w:r>
            <w:r w:rsidR="003E0D0B">
              <w:rPr>
                <w:sz w:val="20"/>
                <w:szCs w:val="24"/>
                <w:lang w:val="es-CL"/>
              </w:rPr>
              <w:t>ermino anticipado de acuerdo lo indica este contrato en dicho título.</w:t>
            </w:r>
          </w:p>
          <w:p w14:paraId="5DD5CA3E" w14:textId="77777777" w:rsidR="00CC60B3" w:rsidRDefault="00CC60B3" w:rsidP="00CC60B3">
            <w:pPr>
              <w:spacing w:before="0" w:beforeAutospacing="0" w:after="0" w:afterAutospacing="0" w:line="240" w:lineRule="auto"/>
              <w:rPr>
                <w:sz w:val="20"/>
                <w:szCs w:val="24"/>
                <w:lang w:val="es-CL"/>
              </w:rPr>
            </w:pPr>
          </w:p>
          <w:p w14:paraId="6F2ECE48" w14:textId="30F09F13" w:rsidR="00EA42A4" w:rsidRDefault="00CC60B3" w:rsidP="00CC60B3">
            <w:pPr>
              <w:spacing w:before="0" w:beforeAutospacing="0" w:after="0" w:afterAutospacing="0" w:line="240" w:lineRule="auto"/>
              <w:rPr>
                <w:sz w:val="20"/>
                <w:szCs w:val="24"/>
                <w:lang w:val="es-CL"/>
              </w:rPr>
            </w:pPr>
            <w:r>
              <w:rPr>
                <w:sz w:val="20"/>
                <w:szCs w:val="24"/>
                <w:lang w:val="es-CL"/>
              </w:rPr>
              <w:lastRenderedPageBreak/>
              <w:t>Responderá sobre los daños y perjuicios por cualquier acción u omisión dolosa o culpable que pudiera causar a la Comunidad,</w:t>
            </w:r>
            <w:r w:rsidRPr="00303E68">
              <w:rPr>
                <w:sz w:val="20"/>
                <w:szCs w:val="24"/>
                <w:lang w:val="es-CL"/>
              </w:rPr>
              <w:t xml:space="preserve"> sobre los cuales deberá responder</w:t>
            </w:r>
            <w:r>
              <w:rPr>
                <w:sz w:val="20"/>
                <w:szCs w:val="24"/>
                <w:lang w:val="es-CL"/>
              </w:rPr>
              <w:t xml:space="preserve">, ya sea a título de multa, cláusula penal o regulación judicial de los perjuicios, </w:t>
            </w:r>
            <w:r w:rsidRPr="002A1D92">
              <w:rPr>
                <w:sz w:val="20"/>
                <w:szCs w:val="24"/>
                <w:lang w:val="es-CL"/>
              </w:rPr>
              <w:t xml:space="preserve">renunciando la Arrendataria a todo plazo que pudiera beneficiarle </w:t>
            </w:r>
            <w:r>
              <w:rPr>
                <w:sz w:val="20"/>
                <w:szCs w:val="24"/>
                <w:lang w:val="es-CL"/>
              </w:rPr>
              <w:t>para el caso de la</w:t>
            </w:r>
            <w:r w:rsidRPr="002A1D92">
              <w:rPr>
                <w:sz w:val="20"/>
                <w:szCs w:val="24"/>
                <w:lang w:val="es-CL"/>
              </w:rPr>
              <w:t xml:space="preserve"> restitución</w:t>
            </w:r>
            <w:r>
              <w:rPr>
                <w:sz w:val="20"/>
                <w:szCs w:val="24"/>
                <w:lang w:val="es-CL"/>
              </w:rPr>
              <w:t xml:space="preserve"> del arriendo</w:t>
            </w:r>
            <w:r w:rsidR="00EA42A4">
              <w:rPr>
                <w:sz w:val="20"/>
                <w:szCs w:val="24"/>
                <w:lang w:val="es-CL"/>
              </w:rPr>
              <w:t xml:space="preserve">. </w:t>
            </w:r>
          </w:p>
          <w:p w14:paraId="23571FA9" w14:textId="77777777" w:rsidR="00EA42A4" w:rsidRDefault="00EA42A4" w:rsidP="00CC60B3">
            <w:pPr>
              <w:spacing w:before="0" w:beforeAutospacing="0" w:after="0" w:afterAutospacing="0" w:line="240" w:lineRule="auto"/>
              <w:rPr>
                <w:sz w:val="20"/>
                <w:szCs w:val="24"/>
                <w:lang w:val="es-CL"/>
              </w:rPr>
            </w:pPr>
          </w:p>
          <w:p w14:paraId="6DBC86E3" w14:textId="13CD483D" w:rsidR="00CC60B3" w:rsidRDefault="00EA42A4" w:rsidP="00CC60B3">
            <w:pPr>
              <w:spacing w:before="0" w:beforeAutospacing="0" w:after="0" w:afterAutospacing="0" w:line="240" w:lineRule="auto"/>
              <w:rPr>
                <w:sz w:val="20"/>
                <w:szCs w:val="24"/>
                <w:lang w:val="es-CL"/>
              </w:rPr>
            </w:pPr>
            <w:r>
              <w:rPr>
                <w:sz w:val="20"/>
                <w:szCs w:val="24"/>
                <w:lang w:val="es-CL"/>
              </w:rPr>
              <w:t xml:space="preserve">En caso de destrucción del </w:t>
            </w:r>
            <w:r w:rsidR="003C40EE">
              <w:rPr>
                <w:sz w:val="20"/>
                <w:szCs w:val="24"/>
                <w:lang w:val="es-CL"/>
              </w:rPr>
              <w:t xml:space="preserve">parte del inmueble o bien del </w:t>
            </w:r>
            <w:r>
              <w:rPr>
                <w:sz w:val="20"/>
                <w:szCs w:val="24"/>
                <w:lang w:val="es-CL"/>
              </w:rPr>
              <w:t xml:space="preserve">mobiliario del Arrendador o de Duoc UC, y sin perjuicio de lo señalado en el párrafo precedente, el Arrendatario deberá responder económicamente y reponer, previa </w:t>
            </w:r>
            <w:r w:rsidR="003C40EE">
              <w:rPr>
                <w:sz w:val="20"/>
                <w:szCs w:val="24"/>
                <w:lang w:val="es-CL"/>
              </w:rPr>
              <w:t>conformidad de Duoc UC, lo que se haya destruido o dañado, exceptuando los muebles que hayan sido considerados en la licitación y su detrimento sea por el uso habitual.</w:t>
            </w:r>
          </w:p>
          <w:p w14:paraId="748F9CEF" w14:textId="77777777" w:rsidR="00CC60B3" w:rsidRDefault="00CC60B3" w:rsidP="00CC60B3">
            <w:pPr>
              <w:spacing w:before="0" w:beforeAutospacing="0" w:after="0" w:afterAutospacing="0" w:line="240" w:lineRule="auto"/>
              <w:rPr>
                <w:sz w:val="20"/>
                <w:szCs w:val="24"/>
                <w:lang w:val="es-CL"/>
              </w:rPr>
            </w:pPr>
          </w:p>
          <w:p w14:paraId="4484815F" w14:textId="54203333" w:rsidR="00CC60B3" w:rsidRDefault="00CC60B3" w:rsidP="00CC60B3">
            <w:pPr>
              <w:spacing w:before="0" w:beforeAutospacing="0" w:after="0" w:afterAutospacing="0" w:line="240" w:lineRule="auto"/>
              <w:rPr>
                <w:sz w:val="20"/>
                <w:szCs w:val="24"/>
                <w:lang w:val="es-CL"/>
              </w:rPr>
            </w:pPr>
            <w:r w:rsidRPr="005A6191">
              <w:t xml:space="preserve">El </w:t>
            </w:r>
            <w:r w:rsidRPr="005C1A67">
              <w:rPr>
                <w:sz w:val="20"/>
                <w:szCs w:val="24"/>
                <w:lang w:val="es-CL"/>
              </w:rPr>
              <w:t>Arrendatario se obliga a respetar todas las normas que regulan la actividad que le es propia, sean éstas establecidas en la Ley, en los distintos reglamentos</w:t>
            </w:r>
            <w:r w:rsidR="00211015">
              <w:rPr>
                <w:sz w:val="20"/>
                <w:szCs w:val="24"/>
                <w:lang w:val="es-CL"/>
              </w:rPr>
              <w:t xml:space="preserve"> de Duoc UC</w:t>
            </w:r>
            <w:r w:rsidRPr="005C1A67">
              <w:rPr>
                <w:sz w:val="20"/>
                <w:szCs w:val="24"/>
                <w:lang w:val="es-CL"/>
              </w:rPr>
              <w:t>, en el presente contrato y, de corresponder, en las bases técnicas y administrativas y demás antecedentes de licitación o concurso en los que haya participado. Al mismo tiempo, todos los Arrendatarios deberán tramitar sus patentes municipales y autorizaciones de la Seremi de Salud correspondiente y contar con protocolos internos que deben ser transparentados al Arrendador, en especial aquellos de manipulación de alimentos</w:t>
            </w:r>
            <w:r w:rsidR="003E0D0B">
              <w:rPr>
                <w:sz w:val="20"/>
                <w:szCs w:val="24"/>
                <w:lang w:val="es-CL"/>
              </w:rPr>
              <w:t>.</w:t>
            </w:r>
          </w:p>
          <w:p w14:paraId="725916E6" w14:textId="394629E4" w:rsidR="003C40EE" w:rsidRDefault="003C40EE" w:rsidP="00CC60B3">
            <w:pPr>
              <w:spacing w:before="0" w:beforeAutospacing="0" w:after="0" w:afterAutospacing="0" w:line="240" w:lineRule="auto"/>
              <w:rPr>
                <w:sz w:val="20"/>
                <w:szCs w:val="24"/>
                <w:lang w:val="es-CL"/>
              </w:rPr>
            </w:pPr>
          </w:p>
          <w:p w14:paraId="53C1DD14" w14:textId="79359BEC" w:rsidR="003C40EE" w:rsidRDefault="003C40EE" w:rsidP="00CC60B3">
            <w:pPr>
              <w:spacing w:before="0" w:beforeAutospacing="0" w:after="0" w:afterAutospacing="0" w:line="240" w:lineRule="auto"/>
              <w:rPr>
                <w:sz w:val="20"/>
                <w:szCs w:val="24"/>
                <w:lang w:val="es-CL"/>
              </w:rPr>
            </w:pPr>
            <w:r w:rsidRPr="003C40EE">
              <w:rPr>
                <w:sz w:val="20"/>
                <w:szCs w:val="24"/>
                <w:lang w:val="es-ES_tradnl"/>
              </w:rPr>
              <w:t xml:space="preserve">El Arrendador y Duoc UC, </w:t>
            </w:r>
            <w:r>
              <w:rPr>
                <w:sz w:val="20"/>
                <w:szCs w:val="24"/>
              </w:rPr>
              <w:t xml:space="preserve">tienen </w:t>
            </w:r>
            <w:r w:rsidRPr="003C40EE">
              <w:rPr>
                <w:sz w:val="20"/>
                <w:szCs w:val="24"/>
              </w:rPr>
              <w:t>la facultad unilateral de solicitar al Arrendatario, la remoción de la Sede de cualquiera de sus trabajadores, por transgredir las normas internas de Duoc UC</w:t>
            </w:r>
            <w:r>
              <w:rPr>
                <w:sz w:val="20"/>
                <w:szCs w:val="24"/>
              </w:rPr>
              <w:t xml:space="preserve"> y cualquier otra señalada en el párrafo anterior</w:t>
            </w:r>
            <w:r w:rsidRPr="003C40EE">
              <w:rPr>
                <w:sz w:val="20"/>
                <w:szCs w:val="24"/>
              </w:rPr>
              <w:t>, cometer alguna falta o delito, o bien tener conductas que atenten contra los principios y valores institucionales, sin requerir aceptación alguna del Arrendatario</w:t>
            </w:r>
          </w:p>
          <w:p w14:paraId="2A63FFCA" w14:textId="77777777" w:rsidR="003E0D0B" w:rsidRPr="005C1A67" w:rsidRDefault="003E0D0B" w:rsidP="00CC60B3">
            <w:pPr>
              <w:spacing w:before="0" w:beforeAutospacing="0" w:after="0" w:afterAutospacing="0" w:line="240" w:lineRule="auto"/>
              <w:rPr>
                <w:sz w:val="20"/>
                <w:szCs w:val="24"/>
                <w:lang w:val="es-CL"/>
              </w:rPr>
            </w:pPr>
          </w:p>
          <w:p w14:paraId="5958BFE6" w14:textId="01FD5CE5" w:rsidR="00CC60B3" w:rsidRPr="00C702F4" w:rsidRDefault="00CC60B3" w:rsidP="00CC60B3">
            <w:pPr>
              <w:spacing w:before="0" w:beforeAutospacing="0" w:after="0" w:afterAutospacing="0" w:line="240" w:lineRule="auto"/>
              <w:rPr>
                <w:sz w:val="20"/>
                <w:szCs w:val="24"/>
                <w:lang w:val="es-ES"/>
              </w:rPr>
            </w:pPr>
            <w:r w:rsidRPr="005C1A67">
              <w:rPr>
                <w:sz w:val="20"/>
                <w:szCs w:val="24"/>
                <w:lang w:val="es-CL"/>
              </w:rPr>
              <w:t xml:space="preserve">Por último, en el marco de lo establecido en la ley número 21.369 que “Regula el acoso sexual, la violencia y la discriminación de género en el ámbito de la educación superior”, el Arrendatario declara que reconoce y ampara el derecho de toda persona a desempeñarse en espacios libres de violencia y de discriminación de género, procurando su protección en el ámbito de la educación superior, con la finalidad de establecer ambientes seguros y libres de todo acto constitutivo de acoso sexual, violencia y discriminación de género, con prescindencia de su sexo, genero, identidad y orientación sexual, derechos aplicables a todas aquellas personas que se relacionan en la comunidad académica que es parte de Duoc UC en su calidad de Institución de </w:t>
            </w:r>
            <w:r w:rsidR="003E0D0B">
              <w:rPr>
                <w:sz w:val="20"/>
                <w:szCs w:val="24"/>
                <w:lang w:val="es-CL"/>
              </w:rPr>
              <w:t>E</w:t>
            </w:r>
            <w:r w:rsidRPr="005C1A67">
              <w:rPr>
                <w:sz w:val="20"/>
                <w:szCs w:val="24"/>
                <w:lang w:val="es-CL"/>
              </w:rPr>
              <w:t xml:space="preserve">ducación </w:t>
            </w:r>
            <w:r w:rsidR="003E0D0B">
              <w:rPr>
                <w:sz w:val="20"/>
                <w:szCs w:val="24"/>
                <w:lang w:val="es-CL"/>
              </w:rPr>
              <w:t>S</w:t>
            </w:r>
            <w:r w:rsidRPr="005C1A67">
              <w:rPr>
                <w:sz w:val="20"/>
                <w:szCs w:val="24"/>
                <w:lang w:val="es-CL"/>
              </w:rPr>
              <w:t xml:space="preserve">uperior, esto es, a todos los colaboradores, </w:t>
            </w:r>
            <w:r w:rsidR="003E0D0B">
              <w:rPr>
                <w:sz w:val="20"/>
                <w:szCs w:val="24"/>
                <w:lang w:val="es-CL"/>
              </w:rPr>
              <w:t>estudiantes y</w:t>
            </w:r>
            <w:r w:rsidRPr="005C1A67">
              <w:rPr>
                <w:sz w:val="20"/>
                <w:szCs w:val="24"/>
                <w:lang w:val="es-CL"/>
              </w:rPr>
              <w:t xml:space="preserve"> personas relacionadas con la comunidad educativa que la componen y forman parte de ella. </w:t>
            </w:r>
          </w:p>
        </w:tc>
      </w:tr>
      <w:tr w:rsidR="001954C3" w:rsidRPr="00E7677E" w14:paraId="7A8585AC" w14:textId="77777777" w:rsidTr="00202A0C">
        <w:trPr>
          <w:gridBefore w:val="1"/>
          <w:wBefore w:w="11" w:type="dxa"/>
          <w:trHeight w:val="144"/>
        </w:trPr>
        <w:tc>
          <w:tcPr>
            <w:tcW w:w="9365" w:type="dxa"/>
            <w:gridSpan w:val="5"/>
            <w:tcBorders>
              <w:top w:val="nil"/>
            </w:tcBorders>
            <w:shd w:val="clear" w:color="auto" w:fill="44546A" w:themeFill="text2"/>
          </w:tcPr>
          <w:p w14:paraId="3615B9CC" w14:textId="77777777" w:rsidR="001954C3" w:rsidRPr="00916A30" w:rsidRDefault="000C1D81" w:rsidP="007D142C">
            <w:pPr>
              <w:spacing w:before="0" w:beforeAutospacing="0" w:after="0" w:afterAutospacing="0" w:line="240" w:lineRule="auto"/>
              <w:jc w:val="center"/>
              <w:rPr>
                <w:bCs/>
                <w:color w:val="FFFFFF" w:themeColor="background1"/>
                <w:sz w:val="20"/>
                <w:szCs w:val="24"/>
                <w:lang w:val="es-ES"/>
              </w:rPr>
            </w:pPr>
            <w:r w:rsidRPr="00916A30">
              <w:rPr>
                <w:bCs/>
                <w:color w:val="FFFFFF" w:themeColor="background1"/>
                <w:sz w:val="20"/>
                <w:szCs w:val="24"/>
                <w:lang w:val="es-ES"/>
              </w:rPr>
              <w:lastRenderedPageBreak/>
              <w:t>INMUEBLE</w:t>
            </w:r>
          </w:p>
        </w:tc>
      </w:tr>
      <w:tr w:rsidR="001954C3" w:rsidRPr="00E7677E" w14:paraId="3E6EAA76" w14:textId="77777777" w:rsidTr="00202A0C">
        <w:trPr>
          <w:gridBefore w:val="1"/>
          <w:wBefore w:w="11" w:type="dxa"/>
          <w:trHeight w:val="144"/>
        </w:trPr>
        <w:tc>
          <w:tcPr>
            <w:tcW w:w="2154" w:type="dxa"/>
            <w:gridSpan w:val="2"/>
          </w:tcPr>
          <w:p w14:paraId="6F660B05" w14:textId="77777777" w:rsidR="001954C3" w:rsidRPr="00C702F4" w:rsidRDefault="000C1D81" w:rsidP="007D142C">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38C1C29E" w14:textId="3608492B" w:rsidR="000C1D81" w:rsidRPr="000C1D81" w:rsidRDefault="000C1D81" w:rsidP="000C1D81">
            <w:pPr>
              <w:spacing w:before="0" w:beforeAutospacing="0" w:after="0" w:afterAutospacing="0" w:line="240" w:lineRule="auto"/>
              <w:rPr>
                <w:sz w:val="20"/>
                <w:szCs w:val="24"/>
                <w:lang w:val="es-CL"/>
              </w:rPr>
            </w:pPr>
            <w:r w:rsidRPr="000C1D81">
              <w:rPr>
                <w:sz w:val="20"/>
                <w:szCs w:val="24"/>
                <w:lang w:val="es-CL"/>
              </w:rPr>
              <w:t xml:space="preserve">El inmueble que se da en arrendamiento es un espacio de la Sede que se encuentra señalado en la hoja de adhesión de acuerdo a cada </w:t>
            </w:r>
            <w:r w:rsidRPr="00187C3B">
              <w:rPr>
                <w:sz w:val="20"/>
                <w:szCs w:val="24"/>
                <w:lang w:val="es-CL"/>
              </w:rPr>
              <w:t xml:space="preserve">Arrendatario. A este, se le hará </w:t>
            </w:r>
            <w:r w:rsidR="00187C3B" w:rsidRPr="00187C3B">
              <w:rPr>
                <w:sz w:val="20"/>
                <w:szCs w:val="24"/>
                <w:lang w:val="es-CL"/>
              </w:rPr>
              <w:t xml:space="preserve">entrega de </w:t>
            </w:r>
            <w:r w:rsidR="003E0D0B">
              <w:rPr>
                <w:sz w:val="20"/>
                <w:szCs w:val="24"/>
                <w:lang w:val="es-CL"/>
              </w:rPr>
              <w:t xml:space="preserve">las </w:t>
            </w:r>
            <w:r w:rsidR="00F3421E">
              <w:rPr>
                <w:sz w:val="20"/>
                <w:szCs w:val="24"/>
                <w:lang w:val="es-CL"/>
              </w:rPr>
              <w:t xml:space="preserve"> especificaciones técnicas contenidas en las bases de licitación respectiva</w:t>
            </w:r>
            <w:r w:rsidRPr="00187C3B">
              <w:rPr>
                <w:sz w:val="20"/>
                <w:szCs w:val="24"/>
                <w:lang w:val="es-CL"/>
              </w:rPr>
              <w:t xml:space="preserve"> en relación a</w:t>
            </w:r>
            <w:r w:rsidR="003E0D0B">
              <w:rPr>
                <w:sz w:val="20"/>
                <w:szCs w:val="24"/>
                <w:lang w:val="es-CL"/>
              </w:rPr>
              <w:t xml:space="preserve"> la parte del </w:t>
            </w:r>
            <w:r w:rsidRPr="00187C3B">
              <w:rPr>
                <w:sz w:val="20"/>
                <w:szCs w:val="24"/>
                <w:lang w:val="es-CL"/>
              </w:rPr>
              <w:t xml:space="preserve">inmueble dado en arrendamiento, </w:t>
            </w:r>
            <w:r w:rsidR="00F3421E">
              <w:rPr>
                <w:sz w:val="20"/>
                <w:szCs w:val="24"/>
                <w:lang w:val="es-CL"/>
              </w:rPr>
              <w:t>la</w:t>
            </w:r>
            <w:r w:rsidRPr="00187C3B">
              <w:rPr>
                <w:sz w:val="20"/>
                <w:szCs w:val="24"/>
                <w:lang w:val="es-CL"/>
              </w:rPr>
              <w:t xml:space="preserve"> que señalará los aspectos técnicos que deben ser cumplidos por cada Arrendatario.</w:t>
            </w:r>
            <w:r w:rsidRPr="000C1D81">
              <w:rPr>
                <w:sz w:val="20"/>
                <w:szCs w:val="24"/>
                <w:lang w:val="es-CL"/>
              </w:rPr>
              <w:t xml:space="preserve"> </w:t>
            </w:r>
          </w:p>
          <w:p w14:paraId="7C53EE5A" w14:textId="5249F6F6" w:rsidR="000C1D81" w:rsidRPr="000C1D81" w:rsidRDefault="000C1D81" w:rsidP="000C1D81">
            <w:pPr>
              <w:spacing w:before="0" w:beforeAutospacing="0" w:after="0" w:afterAutospacing="0" w:line="240" w:lineRule="auto"/>
              <w:rPr>
                <w:sz w:val="20"/>
                <w:szCs w:val="24"/>
                <w:lang w:val="es-CL"/>
              </w:rPr>
            </w:pPr>
            <w:r w:rsidRPr="000C1D81">
              <w:rPr>
                <w:sz w:val="20"/>
                <w:szCs w:val="24"/>
                <w:lang w:val="es-CL"/>
              </w:rPr>
              <w:t xml:space="preserve">El Arrendatario se obliga a cumplir con las especificaciones técnicas en materia de infraestructura, capacidad eléctrica, normas de circulación y vías de escape que se </w:t>
            </w:r>
            <w:r w:rsidR="00202AE0" w:rsidRPr="000C1D81">
              <w:rPr>
                <w:sz w:val="20"/>
                <w:szCs w:val="24"/>
                <w:lang w:val="es-CL"/>
              </w:rPr>
              <w:t xml:space="preserve">detallan </w:t>
            </w:r>
            <w:r w:rsidR="00202AE0">
              <w:rPr>
                <w:sz w:val="20"/>
                <w:szCs w:val="24"/>
                <w:lang w:val="es-CL"/>
              </w:rPr>
              <w:t>en</w:t>
            </w:r>
            <w:r w:rsidR="00F3421E">
              <w:rPr>
                <w:sz w:val="20"/>
                <w:szCs w:val="24"/>
                <w:lang w:val="es-CL"/>
              </w:rPr>
              <w:t xml:space="preserve"> las bases de licitación respectiva</w:t>
            </w:r>
            <w:r w:rsidRPr="000C1D81">
              <w:rPr>
                <w:sz w:val="20"/>
                <w:szCs w:val="24"/>
                <w:lang w:val="es-CL"/>
              </w:rPr>
              <w:t>. Asimismo, deberá tener la cantidad de equipos eléctricos que le son estrictamente necesarios para cumplir el objeto del servicio</w:t>
            </w:r>
            <w:r w:rsidR="009E38D2">
              <w:rPr>
                <w:sz w:val="20"/>
                <w:szCs w:val="24"/>
                <w:lang w:val="es-CL"/>
              </w:rPr>
              <w:t>,</w:t>
            </w:r>
            <w:r w:rsidRPr="000C1D81">
              <w:rPr>
                <w:sz w:val="20"/>
                <w:szCs w:val="24"/>
                <w:lang w:val="es-CL"/>
              </w:rPr>
              <w:t xml:space="preserve"> que deben ser los declarados en el proyecto</w:t>
            </w:r>
            <w:r w:rsidR="009E38D2">
              <w:rPr>
                <w:sz w:val="20"/>
                <w:szCs w:val="24"/>
                <w:lang w:val="es-CL"/>
              </w:rPr>
              <w:t xml:space="preserve"> y en la hoja de adhesión respectiva</w:t>
            </w:r>
            <w:r w:rsidRPr="000C1D81">
              <w:rPr>
                <w:sz w:val="20"/>
                <w:szCs w:val="24"/>
                <w:lang w:val="es-CL"/>
              </w:rPr>
              <w:t>, además de tener la obligación de realizar las mantenciones correspondientes a todo el equipamiento</w:t>
            </w:r>
            <w:r w:rsidR="00F3421E">
              <w:rPr>
                <w:sz w:val="20"/>
                <w:szCs w:val="24"/>
                <w:lang w:val="es-CL"/>
              </w:rPr>
              <w:t xml:space="preserve"> y sus respectivas bitácoras, las que podrán ser verificadas por la Sede en la que se otorga la parte del arrendamiento o bien por el Arrendatario</w:t>
            </w:r>
            <w:r w:rsidRPr="000C1D81">
              <w:rPr>
                <w:sz w:val="20"/>
                <w:szCs w:val="24"/>
                <w:lang w:val="es-CL"/>
              </w:rPr>
              <w:t>. Incumplir con las condiciones anteriormente mencionadas implica poner en riesgo a la Comunidad, por lo que constituye un incumplimiento gravísimo que dará derecho a suspender la operación del punto de alimentación</w:t>
            </w:r>
            <w:r w:rsidR="00F3421E">
              <w:rPr>
                <w:sz w:val="20"/>
                <w:szCs w:val="24"/>
                <w:lang w:val="es-CL"/>
              </w:rPr>
              <w:t xml:space="preserve"> o del servicio,</w:t>
            </w:r>
            <w:r w:rsidRPr="000C1D81">
              <w:rPr>
                <w:sz w:val="20"/>
                <w:szCs w:val="24"/>
                <w:lang w:val="es-CL"/>
              </w:rPr>
              <w:t xml:space="preserve"> hasta que se subsanen los excesos o defectos, o bien, a poner término al contrato, sin derecho a indemnización alguna.</w:t>
            </w:r>
            <w:r w:rsidR="009E38D2">
              <w:rPr>
                <w:sz w:val="20"/>
                <w:szCs w:val="24"/>
                <w:lang w:val="es-CL"/>
              </w:rPr>
              <w:t xml:space="preserve"> En </w:t>
            </w:r>
            <w:r w:rsidR="009E38D2">
              <w:rPr>
                <w:sz w:val="20"/>
                <w:szCs w:val="24"/>
                <w:lang w:val="es-CL"/>
              </w:rPr>
              <w:lastRenderedPageBreak/>
              <w:t>dicho caso, el Arrendatario deberá responder por todos los daños causados sean estos directos o indirectos.</w:t>
            </w:r>
          </w:p>
          <w:p w14:paraId="3AEBF36C" w14:textId="7492DEEB" w:rsidR="000C1D81" w:rsidRPr="000C1D81" w:rsidRDefault="000C1D81" w:rsidP="000C1D81">
            <w:pPr>
              <w:spacing w:before="0" w:beforeAutospacing="0" w:after="0" w:afterAutospacing="0" w:line="240" w:lineRule="auto"/>
              <w:rPr>
                <w:sz w:val="20"/>
                <w:szCs w:val="24"/>
                <w:lang w:val="es-CL"/>
              </w:rPr>
            </w:pPr>
            <w:r w:rsidRPr="000C1D81">
              <w:rPr>
                <w:sz w:val="20"/>
                <w:szCs w:val="24"/>
                <w:lang w:val="es-CL"/>
              </w:rPr>
              <w:t>Para el cumplimiento de este punto, el Arrendatario podría ser auditado u objeto de inducciones o inspecciones por personal experto en prevención de riesgos y/o infraestructura</w:t>
            </w:r>
            <w:r w:rsidR="00863208">
              <w:rPr>
                <w:sz w:val="20"/>
                <w:szCs w:val="24"/>
                <w:lang w:val="es-CL"/>
              </w:rPr>
              <w:t>, mantenimiento,</w:t>
            </w:r>
            <w:r w:rsidRPr="000C1D81">
              <w:rPr>
                <w:sz w:val="20"/>
                <w:szCs w:val="24"/>
                <w:lang w:val="es-CL"/>
              </w:rPr>
              <w:t xml:space="preserve"> permanentemente, quienes además podrán realizar inspecciones eléctricas en el inmueble, motivo por el cual deberá llevar libros o bitácoras en los que registre: equipos, modelo, año, fechas de mantención, autorización del arrendador, además del correspondiente registro de entrega del derecho a saber y elementos de protección personal.</w:t>
            </w:r>
          </w:p>
          <w:p w14:paraId="08E6527A" w14:textId="61CFEE79" w:rsidR="000C1D81" w:rsidRPr="000C1D81" w:rsidRDefault="000C1D81" w:rsidP="000C1D81">
            <w:pPr>
              <w:spacing w:before="0" w:beforeAutospacing="0" w:after="0" w:afterAutospacing="0" w:line="240" w:lineRule="auto"/>
              <w:rPr>
                <w:sz w:val="20"/>
                <w:szCs w:val="24"/>
                <w:lang w:val="es-CL"/>
              </w:rPr>
            </w:pPr>
            <w:r w:rsidRPr="000C1D81">
              <w:rPr>
                <w:sz w:val="20"/>
                <w:szCs w:val="24"/>
                <w:lang w:val="es-CL"/>
              </w:rPr>
              <w:t>Este registro debe además consignar la actividad diaria del punto de alimentación</w:t>
            </w:r>
            <w:r w:rsidR="00863208">
              <w:rPr>
                <w:sz w:val="20"/>
                <w:szCs w:val="24"/>
                <w:lang w:val="es-CL"/>
              </w:rPr>
              <w:t xml:space="preserve"> y o de servicios</w:t>
            </w:r>
            <w:r w:rsidRPr="000C1D81">
              <w:rPr>
                <w:sz w:val="20"/>
                <w:szCs w:val="24"/>
                <w:lang w:val="es-CL"/>
              </w:rPr>
              <w:t xml:space="preserve">; hora de inicio de las </w:t>
            </w:r>
            <w:r w:rsidR="00D91C88">
              <w:rPr>
                <w:sz w:val="20"/>
                <w:szCs w:val="24"/>
                <w:lang w:val="es-CL"/>
              </w:rPr>
              <w:t>sub</w:t>
            </w:r>
            <w:r w:rsidR="00202AE0" w:rsidRPr="000C1D81">
              <w:rPr>
                <w:sz w:val="20"/>
                <w:szCs w:val="24"/>
                <w:lang w:val="es-CL"/>
              </w:rPr>
              <w:t>actividades,</w:t>
            </w:r>
            <w:r w:rsidRPr="000C1D81">
              <w:rPr>
                <w:sz w:val="20"/>
                <w:szCs w:val="24"/>
                <w:lang w:val="es-CL"/>
              </w:rPr>
              <w:t xml:space="preserve"> previo a la venta, chequeo a la apertura del funcionamiento de los equipos y, al cierre, chequeo de desconexión de los equipos que correspondan e indicación de cuáles quedan conectados</w:t>
            </w:r>
            <w:r w:rsidR="00863208">
              <w:rPr>
                <w:sz w:val="20"/>
                <w:szCs w:val="24"/>
                <w:lang w:val="es-CL"/>
              </w:rPr>
              <w:t>, y deberá contar con un protocolo de cierre diario y semanal.</w:t>
            </w:r>
            <w:r w:rsidRPr="000C1D81">
              <w:rPr>
                <w:sz w:val="20"/>
                <w:szCs w:val="24"/>
                <w:lang w:val="es-CL"/>
              </w:rPr>
              <w:t xml:space="preserve"> </w:t>
            </w:r>
          </w:p>
          <w:p w14:paraId="06F6B671" w14:textId="77777777" w:rsidR="000C1D81" w:rsidRPr="000C1D81" w:rsidRDefault="000C1D81" w:rsidP="000C1D81">
            <w:pPr>
              <w:spacing w:before="0" w:beforeAutospacing="0" w:after="0" w:afterAutospacing="0" w:line="240" w:lineRule="auto"/>
              <w:rPr>
                <w:sz w:val="20"/>
                <w:szCs w:val="24"/>
                <w:lang w:val="es-CL"/>
              </w:rPr>
            </w:pPr>
            <w:r w:rsidRPr="000C1D81">
              <w:rPr>
                <w:sz w:val="20"/>
                <w:szCs w:val="24"/>
                <w:lang w:val="es-CL"/>
              </w:rPr>
              <w:t xml:space="preserve">Se deja constancia que el inmueble se da en arriendo sin equipamientos. </w:t>
            </w:r>
          </w:p>
          <w:p w14:paraId="41C1AF4B" w14:textId="77777777" w:rsidR="001954C3" w:rsidRPr="00E7677E" w:rsidRDefault="001954C3" w:rsidP="000C1D81">
            <w:pPr>
              <w:spacing w:before="0" w:beforeAutospacing="0" w:after="0" w:afterAutospacing="0" w:line="240" w:lineRule="auto"/>
              <w:rPr>
                <w:sz w:val="20"/>
                <w:szCs w:val="24"/>
                <w:lang w:val="es-CL"/>
              </w:rPr>
            </w:pPr>
          </w:p>
        </w:tc>
      </w:tr>
      <w:tr w:rsidR="00281E28" w:rsidRPr="00C702F4" w14:paraId="0A14679B" w14:textId="77777777" w:rsidTr="00202A0C">
        <w:trPr>
          <w:gridBefore w:val="1"/>
          <w:wBefore w:w="11" w:type="dxa"/>
          <w:trHeight w:val="144"/>
        </w:trPr>
        <w:tc>
          <w:tcPr>
            <w:tcW w:w="9365" w:type="dxa"/>
            <w:gridSpan w:val="5"/>
            <w:shd w:val="clear" w:color="auto" w:fill="44546A" w:themeFill="text2"/>
          </w:tcPr>
          <w:p w14:paraId="368E3F05" w14:textId="77777777" w:rsidR="00281E28" w:rsidRPr="00916A30" w:rsidRDefault="00281E28" w:rsidP="00281E28">
            <w:pPr>
              <w:spacing w:before="0" w:beforeAutospacing="0" w:after="0" w:afterAutospacing="0" w:line="240" w:lineRule="auto"/>
              <w:jc w:val="center"/>
              <w:rPr>
                <w:bCs/>
                <w:color w:val="FFFFFF" w:themeColor="background1"/>
                <w:sz w:val="20"/>
                <w:szCs w:val="24"/>
                <w:lang w:val="es-ES"/>
              </w:rPr>
            </w:pPr>
            <w:r w:rsidRPr="00916A30">
              <w:rPr>
                <w:bCs/>
                <w:color w:val="FFFFFF" w:themeColor="background1"/>
                <w:sz w:val="20"/>
                <w:szCs w:val="24"/>
                <w:lang w:val="es-ES"/>
              </w:rPr>
              <w:lastRenderedPageBreak/>
              <w:t>PLAZO FORMA DE PAGO</w:t>
            </w:r>
            <w:r w:rsidR="004B3C99" w:rsidRPr="00916A30">
              <w:rPr>
                <w:bCs/>
                <w:color w:val="FFFFFF" w:themeColor="background1"/>
                <w:sz w:val="20"/>
                <w:szCs w:val="24"/>
                <w:lang w:val="es-ES"/>
              </w:rPr>
              <w:t xml:space="preserve"> REAJUSTE</w:t>
            </w:r>
            <w:r w:rsidRPr="00916A30">
              <w:rPr>
                <w:bCs/>
                <w:color w:val="FFFFFF" w:themeColor="background1"/>
                <w:sz w:val="20"/>
                <w:szCs w:val="24"/>
                <w:lang w:val="es-ES"/>
              </w:rPr>
              <w:t xml:space="preserve"> Y MORA</w:t>
            </w:r>
          </w:p>
        </w:tc>
      </w:tr>
      <w:tr w:rsidR="004B3C99" w:rsidRPr="00C702F4" w14:paraId="27CF4BD4" w14:textId="77777777" w:rsidTr="00202A0C">
        <w:trPr>
          <w:gridBefore w:val="1"/>
          <w:wBefore w:w="11" w:type="dxa"/>
          <w:trHeight w:val="144"/>
        </w:trPr>
        <w:tc>
          <w:tcPr>
            <w:tcW w:w="2154" w:type="dxa"/>
            <w:gridSpan w:val="2"/>
          </w:tcPr>
          <w:p w14:paraId="4BD74F0B" w14:textId="77777777" w:rsidR="004B3C99" w:rsidRDefault="00F773A0" w:rsidP="00DD66BB">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shd w:val="clear" w:color="auto" w:fill="auto"/>
          </w:tcPr>
          <w:p w14:paraId="1E003982" w14:textId="74AEE436" w:rsidR="00CC30D0" w:rsidRDefault="009E38D2" w:rsidP="00CC30D0">
            <w:pPr>
              <w:spacing w:before="0" w:beforeAutospacing="0" w:after="0" w:afterAutospacing="0" w:line="240" w:lineRule="auto"/>
              <w:rPr>
                <w:sz w:val="20"/>
                <w:szCs w:val="24"/>
              </w:rPr>
            </w:pPr>
            <w:r>
              <w:rPr>
                <w:sz w:val="20"/>
                <w:szCs w:val="24"/>
              </w:rPr>
              <w:t xml:space="preserve">La </w:t>
            </w:r>
            <w:r w:rsidR="00CC30D0">
              <w:rPr>
                <w:sz w:val="20"/>
                <w:szCs w:val="24"/>
              </w:rPr>
              <w:t xml:space="preserve">factura </w:t>
            </w:r>
            <w:r>
              <w:rPr>
                <w:sz w:val="20"/>
                <w:szCs w:val="24"/>
              </w:rPr>
              <w:t>se emitirá</w:t>
            </w:r>
            <w:r w:rsidR="00CC30D0">
              <w:rPr>
                <w:sz w:val="20"/>
                <w:szCs w:val="24"/>
              </w:rPr>
              <w:t xml:space="preserve"> los primeros 5 día</w:t>
            </w:r>
            <w:r w:rsidR="00D22BF0">
              <w:rPr>
                <w:sz w:val="20"/>
                <w:szCs w:val="24"/>
              </w:rPr>
              <w:t xml:space="preserve">s hábiles </w:t>
            </w:r>
            <w:r w:rsidR="00CC30D0">
              <w:rPr>
                <w:sz w:val="20"/>
                <w:szCs w:val="24"/>
              </w:rPr>
              <w:t xml:space="preserve">de </w:t>
            </w:r>
            <w:r>
              <w:rPr>
                <w:sz w:val="20"/>
                <w:szCs w:val="24"/>
              </w:rPr>
              <w:t>cada</w:t>
            </w:r>
            <w:r w:rsidR="00CC30D0">
              <w:rPr>
                <w:sz w:val="20"/>
                <w:szCs w:val="24"/>
              </w:rPr>
              <w:t xml:space="preserve"> mes y </w:t>
            </w:r>
            <w:r>
              <w:rPr>
                <w:sz w:val="20"/>
                <w:szCs w:val="24"/>
              </w:rPr>
              <w:t>deberá ser pagada</w:t>
            </w:r>
            <w:r w:rsidR="00CC30D0" w:rsidRPr="00CC30D0">
              <w:rPr>
                <w:sz w:val="20"/>
                <w:szCs w:val="24"/>
              </w:rPr>
              <w:t xml:space="preserve"> dentro de 30 días hábiles de recibida la factura. </w:t>
            </w:r>
          </w:p>
          <w:p w14:paraId="2BE9EB7B" w14:textId="5D672FAB" w:rsidR="004B3C99" w:rsidRDefault="005E1FB6" w:rsidP="00687BA3">
            <w:pPr>
              <w:spacing w:before="0" w:beforeAutospacing="0" w:after="0" w:afterAutospacing="0" w:line="240" w:lineRule="auto"/>
              <w:rPr>
                <w:sz w:val="20"/>
                <w:szCs w:val="24"/>
              </w:rPr>
            </w:pPr>
            <w:r>
              <w:rPr>
                <w:sz w:val="20"/>
                <w:szCs w:val="24"/>
              </w:rPr>
              <w:t>Los montos</w:t>
            </w:r>
            <w:r w:rsidR="009E38D2">
              <w:rPr>
                <w:sz w:val="20"/>
                <w:szCs w:val="24"/>
              </w:rPr>
              <w:t xml:space="preserve"> específicos</w:t>
            </w:r>
            <w:r>
              <w:rPr>
                <w:sz w:val="20"/>
                <w:szCs w:val="24"/>
              </w:rPr>
              <w:t xml:space="preserve"> estarán definidos en la hoja de Adhesión de cada </w:t>
            </w:r>
            <w:r w:rsidR="009E38D2">
              <w:rPr>
                <w:sz w:val="20"/>
                <w:szCs w:val="24"/>
              </w:rPr>
              <w:t>A</w:t>
            </w:r>
            <w:r>
              <w:rPr>
                <w:sz w:val="20"/>
                <w:szCs w:val="24"/>
              </w:rPr>
              <w:t xml:space="preserve">rrendatario. </w:t>
            </w:r>
          </w:p>
          <w:p w14:paraId="7BA9452A" w14:textId="76C9312D" w:rsidR="00F3421E" w:rsidRPr="00CC30D0" w:rsidRDefault="00F3421E" w:rsidP="00687BA3">
            <w:pPr>
              <w:spacing w:before="0" w:beforeAutospacing="0" w:after="0" w:afterAutospacing="0" w:line="240" w:lineRule="auto"/>
              <w:rPr>
                <w:sz w:val="20"/>
                <w:szCs w:val="24"/>
              </w:rPr>
            </w:pPr>
            <w:r>
              <w:rPr>
                <w:sz w:val="20"/>
                <w:szCs w:val="24"/>
              </w:rPr>
              <w:t>En cualquier caso, el mes de febrero estará exento de todo pago por concepto de Arriendo.</w:t>
            </w:r>
          </w:p>
        </w:tc>
      </w:tr>
      <w:tr w:rsidR="004B3C99" w:rsidRPr="00C702F4" w14:paraId="0D9680D9" w14:textId="77777777" w:rsidTr="00202A0C">
        <w:trPr>
          <w:gridBefore w:val="1"/>
          <w:wBefore w:w="11" w:type="dxa"/>
          <w:trHeight w:val="144"/>
        </w:trPr>
        <w:tc>
          <w:tcPr>
            <w:tcW w:w="2154" w:type="dxa"/>
            <w:gridSpan w:val="2"/>
          </w:tcPr>
          <w:p w14:paraId="569CC953" w14:textId="77777777" w:rsidR="004B3C99" w:rsidRDefault="004B3C99" w:rsidP="00DD66BB">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57E44FAA" w14:textId="73156697" w:rsidR="004B3C99" w:rsidRDefault="004B3C99" w:rsidP="004B3C99">
            <w:pPr>
              <w:spacing w:before="0" w:beforeAutospacing="0" w:after="0" w:afterAutospacing="0" w:line="240" w:lineRule="auto"/>
              <w:rPr>
                <w:sz w:val="20"/>
                <w:szCs w:val="24"/>
              </w:rPr>
            </w:pPr>
            <w:r>
              <w:rPr>
                <w:sz w:val="20"/>
                <w:szCs w:val="24"/>
              </w:rPr>
              <w:t>Todos los valores expresados en pesos</w:t>
            </w:r>
            <w:r w:rsidRPr="004B3C99">
              <w:rPr>
                <w:sz w:val="20"/>
                <w:szCs w:val="24"/>
              </w:rPr>
              <w:t xml:space="preserve"> se reajustarán anualmente en el mes de </w:t>
            </w:r>
            <w:r w:rsidR="00740913">
              <w:rPr>
                <w:sz w:val="20"/>
                <w:szCs w:val="24"/>
              </w:rPr>
              <w:t xml:space="preserve">enero </w:t>
            </w:r>
            <w:r w:rsidRPr="004B3C99">
              <w:rPr>
                <w:sz w:val="20"/>
                <w:szCs w:val="24"/>
              </w:rPr>
              <w:t>según la variación positiva del Índice de Precio al Consumidor (IPC)</w:t>
            </w:r>
            <w:r w:rsidR="00016E9E">
              <w:rPr>
                <w:sz w:val="20"/>
                <w:szCs w:val="24"/>
              </w:rPr>
              <w:t xml:space="preserve"> e Índice de Precio de los Alimentos (IPA)</w:t>
            </w:r>
            <w:r w:rsidRPr="004B3C99">
              <w:rPr>
                <w:sz w:val="20"/>
                <w:szCs w:val="24"/>
              </w:rPr>
              <w:t>, o el que lo modifique o reemplace, manteniéndose sin modificación en caso de variación negativa.</w:t>
            </w:r>
          </w:p>
          <w:p w14:paraId="6CD116C7" w14:textId="77777777" w:rsidR="004B3C99" w:rsidRDefault="004B3C99" w:rsidP="004B3C99">
            <w:pPr>
              <w:spacing w:before="0" w:beforeAutospacing="0" w:after="0" w:afterAutospacing="0" w:line="240" w:lineRule="auto"/>
              <w:rPr>
                <w:sz w:val="20"/>
                <w:szCs w:val="24"/>
                <w:lang w:val="es-ES"/>
              </w:rPr>
            </w:pPr>
          </w:p>
          <w:p w14:paraId="2C63D152" w14:textId="611CD25E" w:rsidR="00877347" w:rsidRDefault="00877347" w:rsidP="00877347">
            <w:pPr>
              <w:spacing w:before="0" w:beforeAutospacing="0" w:after="0" w:afterAutospacing="0" w:line="240" w:lineRule="auto"/>
              <w:rPr>
                <w:sz w:val="20"/>
                <w:szCs w:val="24"/>
              </w:rPr>
            </w:pPr>
            <w:r w:rsidRPr="00877347">
              <w:rPr>
                <w:sz w:val="20"/>
                <w:szCs w:val="24"/>
              </w:rPr>
              <w:t>La mora o simple retardo en el pago de cualquiera de las facturas dará derecho</w:t>
            </w:r>
            <w:r w:rsidR="009E38D2">
              <w:rPr>
                <w:sz w:val="20"/>
                <w:szCs w:val="24"/>
              </w:rPr>
              <w:t xml:space="preserve"> al Arrendador a</w:t>
            </w:r>
            <w:r w:rsidRPr="00877347">
              <w:rPr>
                <w:sz w:val="20"/>
                <w:szCs w:val="24"/>
              </w:rPr>
              <w:t xml:space="preserve"> poner término anticipado al arrendamiento</w:t>
            </w:r>
            <w:r>
              <w:rPr>
                <w:sz w:val="20"/>
                <w:szCs w:val="24"/>
              </w:rPr>
              <w:t>, sin forma de juicio</w:t>
            </w:r>
            <w:r w:rsidR="009E38D2">
              <w:rPr>
                <w:sz w:val="20"/>
                <w:szCs w:val="24"/>
              </w:rPr>
              <w:t>, de acuerdo lo indica este contrato en su título “Termino Anticipado”.</w:t>
            </w:r>
            <w:r>
              <w:rPr>
                <w:sz w:val="20"/>
                <w:szCs w:val="24"/>
              </w:rPr>
              <w:t xml:space="preserve"> Al tener carácter comercial, el </w:t>
            </w:r>
            <w:r w:rsidR="009E38D2">
              <w:rPr>
                <w:sz w:val="20"/>
                <w:szCs w:val="24"/>
              </w:rPr>
              <w:t>A</w:t>
            </w:r>
            <w:r>
              <w:rPr>
                <w:sz w:val="20"/>
                <w:szCs w:val="24"/>
              </w:rPr>
              <w:t>rrenda</w:t>
            </w:r>
            <w:r w:rsidR="009E38D2">
              <w:rPr>
                <w:sz w:val="20"/>
                <w:szCs w:val="24"/>
              </w:rPr>
              <w:t>tario</w:t>
            </w:r>
            <w:r>
              <w:rPr>
                <w:sz w:val="20"/>
                <w:szCs w:val="24"/>
              </w:rPr>
              <w:t xml:space="preserve"> renuncia a todo plazo que pudiera beneficiarle y se obliga a la más inmediata restitución. Cada día de atraso en la restitución, implicará una multa equivalente a 2 Unidades de Fomento.</w:t>
            </w:r>
          </w:p>
          <w:p w14:paraId="0C62088A" w14:textId="77777777" w:rsidR="00877347" w:rsidRDefault="00877347" w:rsidP="00877347">
            <w:pPr>
              <w:spacing w:before="0" w:beforeAutospacing="0" w:after="0" w:afterAutospacing="0" w:line="240" w:lineRule="auto"/>
              <w:rPr>
                <w:sz w:val="20"/>
                <w:szCs w:val="24"/>
              </w:rPr>
            </w:pPr>
          </w:p>
          <w:p w14:paraId="27EE5021" w14:textId="77777777" w:rsidR="004B3C99" w:rsidRDefault="00877347" w:rsidP="002C4571">
            <w:pPr>
              <w:spacing w:before="0" w:beforeAutospacing="0" w:after="0" w:afterAutospacing="0" w:line="240" w:lineRule="auto"/>
              <w:rPr>
                <w:sz w:val="20"/>
                <w:szCs w:val="24"/>
              </w:rPr>
            </w:pPr>
            <w:r>
              <w:rPr>
                <w:sz w:val="20"/>
                <w:szCs w:val="24"/>
              </w:rPr>
              <w:t xml:space="preserve">Toda </w:t>
            </w:r>
            <w:r w:rsidRPr="00877347">
              <w:rPr>
                <w:sz w:val="20"/>
                <w:szCs w:val="24"/>
              </w:rPr>
              <w:t xml:space="preserve">mora o simple retardo devengará proporcionalmente el interés máximo convencional hasta la fecha efectiva de pago por parte de la </w:t>
            </w:r>
            <w:r w:rsidRPr="00D910C8">
              <w:rPr>
                <w:sz w:val="20"/>
                <w:szCs w:val="24"/>
              </w:rPr>
              <w:t>Arrendataria</w:t>
            </w:r>
          </w:p>
          <w:p w14:paraId="7C84CC17" w14:textId="77777777" w:rsidR="009E5848" w:rsidRDefault="009E5848" w:rsidP="002C4571">
            <w:pPr>
              <w:spacing w:before="0" w:beforeAutospacing="0" w:after="0" w:afterAutospacing="0" w:line="240" w:lineRule="auto"/>
              <w:rPr>
                <w:sz w:val="20"/>
                <w:szCs w:val="24"/>
              </w:rPr>
            </w:pPr>
          </w:p>
        </w:tc>
      </w:tr>
      <w:tr w:rsidR="00A203D3" w:rsidRPr="00C702F4" w14:paraId="7BA55C28" w14:textId="77777777" w:rsidTr="00202A0C">
        <w:trPr>
          <w:gridBefore w:val="1"/>
          <w:wBefore w:w="11" w:type="dxa"/>
          <w:trHeight w:val="144"/>
        </w:trPr>
        <w:tc>
          <w:tcPr>
            <w:tcW w:w="9365" w:type="dxa"/>
            <w:gridSpan w:val="5"/>
            <w:tcBorders>
              <w:top w:val="nil"/>
            </w:tcBorders>
            <w:shd w:val="clear" w:color="auto" w:fill="44546A" w:themeFill="text2"/>
          </w:tcPr>
          <w:p w14:paraId="61D9CD49" w14:textId="77777777" w:rsidR="00A203D3" w:rsidRPr="00916A30" w:rsidRDefault="00A203D3" w:rsidP="00944E65">
            <w:pPr>
              <w:spacing w:before="0" w:beforeAutospacing="0" w:after="0" w:afterAutospacing="0" w:line="240" w:lineRule="auto"/>
              <w:jc w:val="center"/>
              <w:rPr>
                <w:bCs/>
                <w:color w:val="FFFFFF" w:themeColor="background1"/>
                <w:sz w:val="20"/>
                <w:szCs w:val="24"/>
                <w:lang w:val="es-ES"/>
              </w:rPr>
            </w:pPr>
            <w:r w:rsidRPr="00916A30">
              <w:rPr>
                <w:bCs/>
                <w:color w:val="FFFFFF" w:themeColor="background1"/>
                <w:sz w:val="20"/>
                <w:szCs w:val="24"/>
                <w:lang w:val="es-ES"/>
              </w:rPr>
              <w:t xml:space="preserve">DETERMINACIÓN </w:t>
            </w:r>
            <w:r w:rsidR="00281E28" w:rsidRPr="00916A30">
              <w:rPr>
                <w:bCs/>
                <w:color w:val="FFFFFF" w:themeColor="background1"/>
                <w:sz w:val="20"/>
                <w:szCs w:val="24"/>
                <w:lang w:val="es-ES"/>
              </w:rPr>
              <w:t>DE LA RENTA</w:t>
            </w:r>
            <w:r w:rsidRPr="00916A30">
              <w:rPr>
                <w:bCs/>
                <w:color w:val="FFFFFF" w:themeColor="background1"/>
                <w:sz w:val="20"/>
                <w:szCs w:val="24"/>
                <w:lang w:val="es-ES"/>
              </w:rPr>
              <w:t xml:space="preserve"> </w:t>
            </w:r>
            <w:r w:rsidR="005D289D" w:rsidRPr="00916A30">
              <w:rPr>
                <w:bCs/>
                <w:color w:val="FFFFFF" w:themeColor="background1"/>
                <w:sz w:val="20"/>
                <w:szCs w:val="24"/>
                <w:lang w:val="es-ES"/>
              </w:rPr>
              <w:t>Y AUDITORÍA</w:t>
            </w:r>
          </w:p>
        </w:tc>
      </w:tr>
      <w:tr w:rsidR="00A203D3" w:rsidRPr="00C702F4" w14:paraId="0E19133D" w14:textId="77777777" w:rsidTr="00202A0C">
        <w:trPr>
          <w:gridBefore w:val="1"/>
          <w:wBefore w:w="11" w:type="dxa"/>
          <w:trHeight w:val="144"/>
        </w:trPr>
        <w:tc>
          <w:tcPr>
            <w:tcW w:w="2154" w:type="dxa"/>
            <w:gridSpan w:val="2"/>
          </w:tcPr>
          <w:p w14:paraId="34997CBB" w14:textId="77777777" w:rsidR="002B0CDD" w:rsidRDefault="00A203D3" w:rsidP="00944E65">
            <w:pPr>
              <w:spacing w:before="0" w:beforeAutospacing="0" w:after="0" w:afterAutospacing="0" w:line="240" w:lineRule="auto"/>
              <w:rPr>
                <w:sz w:val="20"/>
                <w:szCs w:val="24"/>
                <w:lang w:val="es-ES"/>
              </w:rPr>
            </w:pPr>
            <w:r>
              <w:rPr>
                <w:sz w:val="20"/>
                <w:szCs w:val="24"/>
                <w:lang w:val="es-ES"/>
              </w:rPr>
              <w:t>Categoría Casino</w:t>
            </w:r>
            <w:r w:rsidR="002C4571">
              <w:rPr>
                <w:sz w:val="20"/>
                <w:szCs w:val="24"/>
                <w:lang w:val="es-ES"/>
              </w:rPr>
              <w:t>,</w:t>
            </w:r>
          </w:p>
          <w:p w14:paraId="11CD674A" w14:textId="3FF37F3C" w:rsidR="00A203D3" w:rsidRPr="00C702F4" w:rsidRDefault="002B0CDD" w:rsidP="002B0CDD">
            <w:pPr>
              <w:spacing w:before="0" w:beforeAutospacing="0" w:after="0" w:afterAutospacing="0" w:line="240" w:lineRule="auto"/>
              <w:rPr>
                <w:sz w:val="20"/>
                <w:szCs w:val="24"/>
                <w:lang w:val="es-ES"/>
              </w:rPr>
            </w:pPr>
            <w:r>
              <w:rPr>
                <w:sz w:val="20"/>
                <w:szCs w:val="24"/>
                <w:lang w:val="es-ES"/>
              </w:rPr>
              <w:t xml:space="preserve">Carritos, </w:t>
            </w:r>
            <w:r w:rsidR="00FE0C7C">
              <w:rPr>
                <w:sz w:val="20"/>
                <w:szCs w:val="24"/>
                <w:lang w:val="es-ES"/>
              </w:rPr>
              <w:t>Quiosco</w:t>
            </w:r>
            <w:r w:rsidR="002C4571">
              <w:rPr>
                <w:sz w:val="20"/>
                <w:szCs w:val="24"/>
                <w:lang w:val="es-ES"/>
              </w:rPr>
              <w:t xml:space="preserve"> y Cafetería.</w:t>
            </w:r>
          </w:p>
        </w:tc>
        <w:tc>
          <w:tcPr>
            <w:tcW w:w="7211" w:type="dxa"/>
            <w:gridSpan w:val="3"/>
          </w:tcPr>
          <w:p w14:paraId="100045FF" w14:textId="369A5764" w:rsidR="009E5848" w:rsidRDefault="009E5848" w:rsidP="009E5848">
            <w:pPr>
              <w:spacing w:before="0" w:beforeAutospacing="0" w:after="0" w:afterAutospacing="0" w:line="240" w:lineRule="auto"/>
              <w:rPr>
                <w:sz w:val="20"/>
                <w:szCs w:val="24"/>
              </w:rPr>
            </w:pPr>
            <w:r w:rsidRPr="00684C20">
              <w:rPr>
                <w:sz w:val="20"/>
                <w:szCs w:val="24"/>
              </w:rPr>
              <w:t xml:space="preserve">Para determinar </w:t>
            </w:r>
            <w:r w:rsidR="008D45E2" w:rsidRPr="00684C20">
              <w:rPr>
                <w:sz w:val="20"/>
                <w:szCs w:val="24"/>
              </w:rPr>
              <w:t>la renta mensual del arriendo</w:t>
            </w:r>
            <w:r w:rsidR="00684C20" w:rsidRPr="00684C20">
              <w:rPr>
                <w:sz w:val="20"/>
                <w:szCs w:val="24"/>
              </w:rPr>
              <w:t>, se deberá enviar la venta mensual los primeros 5 días del mes siguiente</w:t>
            </w:r>
            <w:r w:rsidRPr="00684C20">
              <w:rPr>
                <w:sz w:val="20"/>
                <w:szCs w:val="24"/>
              </w:rPr>
              <w:t xml:space="preserve">, desglosado por la sucursal en cuestión a través de su libro de ventas diarias o registro que lleve para los mismos efectos tributarios, que de todas maneras deberá ser equivalente a un libro de ventas. </w:t>
            </w:r>
          </w:p>
          <w:p w14:paraId="5A177895" w14:textId="77777777" w:rsidR="00CD0594" w:rsidRPr="00684C20" w:rsidRDefault="00CD0594" w:rsidP="009E5848">
            <w:pPr>
              <w:spacing w:before="0" w:beforeAutospacing="0" w:after="0" w:afterAutospacing="0" w:line="240" w:lineRule="auto"/>
              <w:rPr>
                <w:sz w:val="20"/>
                <w:szCs w:val="24"/>
              </w:rPr>
            </w:pPr>
          </w:p>
          <w:p w14:paraId="7589FF61" w14:textId="28B2AA3B" w:rsidR="009E5848" w:rsidRDefault="009E5848" w:rsidP="009E5848">
            <w:pPr>
              <w:spacing w:before="0" w:beforeAutospacing="0" w:after="0" w:afterAutospacing="0" w:line="240" w:lineRule="auto"/>
              <w:rPr>
                <w:sz w:val="20"/>
                <w:szCs w:val="24"/>
              </w:rPr>
            </w:pPr>
            <w:r w:rsidRPr="00684C20">
              <w:rPr>
                <w:sz w:val="20"/>
                <w:szCs w:val="24"/>
              </w:rPr>
              <w:t xml:space="preserve">Verificado lo anterior, y dentro de los tres días siguientes hábiles, se le hará llegar la pertinente factura a la Arrendataria. </w:t>
            </w:r>
          </w:p>
          <w:p w14:paraId="69395779" w14:textId="77777777" w:rsidR="00CD0594" w:rsidRPr="00684C20" w:rsidRDefault="00CD0594" w:rsidP="009E5848">
            <w:pPr>
              <w:spacing w:before="0" w:beforeAutospacing="0" w:after="0" w:afterAutospacing="0" w:line="240" w:lineRule="auto"/>
              <w:rPr>
                <w:sz w:val="20"/>
                <w:szCs w:val="24"/>
              </w:rPr>
            </w:pPr>
          </w:p>
          <w:p w14:paraId="4A1731D6" w14:textId="1574D112" w:rsidR="009E5848" w:rsidRDefault="009E5848" w:rsidP="009E5848">
            <w:pPr>
              <w:spacing w:before="0" w:beforeAutospacing="0" w:after="0" w:afterAutospacing="0" w:line="240" w:lineRule="auto"/>
              <w:rPr>
                <w:sz w:val="20"/>
                <w:szCs w:val="24"/>
              </w:rPr>
            </w:pPr>
            <w:r w:rsidRPr="00684C20">
              <w:rPr>
                <w:sz w:val="20"/>
                <w:szCs w:val="24"/>
              </w:rPr>
              <w:t>La no declaración de las ventas en su debido tiempo facultará a supondrán una multa de 2 UF por cada día de atraso</w:t>
            </w:r>
            <w:r w:rsidR="00CD0594">
              <w:rPr>
                <w:sz w:val="20"/>
                <w:szCs w:val="24"/>
              </w:rPr>
              <w:t>.</w:t>
            </w:r>
          </w:p>
          <w:p w14:paraId="5A39CDCA" w14:textId="77777777" w:rsidR="00CD0594" w:rsidRPr="00684C20" w:rsidRDefault="00CD0594" w:rsidP="009E5848">
            <w:pPr>
              <w:spacing w:before="0" w:beforeAutospacing="0" w:after="0" w:afterAutospacing="0" w:line="240" w:lineRule="auto"/>
              <w:rPr>
                <w:sz w:val="20"/>
                <w:szCs w:val="24"/>
              </w:rPr>
            </w:pPr>
          </w:p>
          <w:p w14:paraId="76DFB37C" w14:textId="77777777" w:rsidR="009E5848" w:rsidRPr="00684C20" w:rsidRDefault="009E5848" w:rsidP="009E5848">
            <w:pPr>
              <w:spacing w:before="0" w:beforeAutospacing="0" w:after="0" w:afterAutospacing="0" w:line="240" w:lineRule="auto"/>
              <w:rPr>
                <w:sz w:val="20"/>
                <w:szCs w:val="24"/>
              </w:rPr>
            </w:pPr>
            <w:r w:rsidRPr="00684C20">
              <w:rPr>
                <w:sz w:val="20"/>
                <w:szCs w:val="24"/>
              </w:rPr>
              <w:t>El Arrendador estará facultado a requerir de la Arrendataria todos los libros y registros a los que hace referencia el Párrafo 3° del Título IV de La Ley de Impuesto a las Ventas y los Servicios, para cada sucursal, así como documentos presentados ante el Servic</w:t>
            </w:r>
            <w:r w:rsidR="00684C20" w:rsidRPr="00684C20">
              <w:rPr>
                <w:sz w:val="20"/>
                <w:szCs w:val="24"/>
              </w:rPr>
              <w:t>io de Impuestos Internos como F30 y F30-1</w:t>
            </w:r>
            <w:r w:rsidRPr="00684C20">
              <w:rPr>
                <w:sz w:val="20"/>
                <w:szCs w:val="24"/>
              </w:rPr>
              <w:t xml:space="preserve"> como su desglose por cada sucursal, todo con objeto de controlar la veracidad de lo declarado por la Arrendataria para efectos de determinar la renta mensual. El Arrendador se reserva el derecho de realizar auditoría de ventas del Arrendatario. </w:t>
            </w:r>
          </w:p>
          <w:p w14:paraId="7EF58697" w14:textId="156F095A" w:rsidR="009E5848" w:rsidRDefault="009E5848" w:rsidP="009E5848">
            <w:pPr>
              <w:spacing w:before="0" w:beforeAutospacing="0" w:after="0" w:afterAutospacing="0" w:line="240" w:lineRule="auto"/>
              <w:rPr>
                <w:sz w:val="20"/>
                <w:szCs w:val="24"/>
              </w:rPr>
            </w:pPr>
            <w:r w:rsidRPr="00684C20">
              <w:rPr>
                <w:sz w:val="20"/>
                <w:szCs w:val="24"/>
              </w:rPr>
              <w:lastRenderedPageBreak/>
              <w:t>Dicho libro de venta debe subirse a la plataforma</w:t>
            </w:r>
            <w:r w:rsidR="002B0CDD">
              <w:rPr>
                <w:sz w:val="20"/>
                <w:szCs w:val="24"/>
              </w:rPr>
              <w:t xml:space="preserve"> dispuesta para dichos efectos diariamente y el Arrendador podrá auditar lo informado con el Libro de Ventas o registro del Arrendatario.</w:t>
            </w:r>
            <w:r w:rsidRPr="00684C20">
              <w:rPr>
                <w:sz w:val="20"/>
                <w:szCs w:val="24"/>
              </w:rPr>
              <w:t xml:space="preserve"> La falta de veracidad en las declaraciones entregadas al Arrendador, significará una multa ascendente a 120 Unidades de Fomento de lo cual se dará oportuna comunicación para la más pronta subsanación por parte de la Arrendataria. </w:t>
            </w:r>
          </w:p>
          <w:p w14:paraId="233AC989" w14:textId="77777777" w:rsidR="00CD0594" w:rsidRPr="00684C20" w:rsidRDefault="00CD0594" w:rsidP="009E5848">
            <w:pPr>
              <w:spacing w:before="0" w:beforeAutospacing="0" w:after="0" w:afterAutospacing="0" w:line="240" w:lineRule="auto"/>
              <w:rPr>
                <w:sz w:val="20"/>
                <w:szCs w:val="24"/>
              </w:rPr>
            </w:pPr>
          </w:p>
          <w:p w14:paraId="2C395A73" w14:textId="77777777" w:rsidR="009E5848" w:rsidRPr="00684C20" w:rsidRDefault="009E5848" w:rsidP="009E5848">
            <w:pPr>
              <w:spacing w:before="0" w:beforeAutospacing="0" w:after="0" w:afterAutospacing="0" w:line="240" w:lineRule="auto"/>
              <w:rPr>
                <w:sz w:val="20"/>
                <w:szCs w:val="24"/>
              </w:rPr>
            </w:pPr>
            <w:r w:rsidRPr="00684C20">
              <w:rPr>
                <w:sz w:val="20"/>
                <w:szCs w:val="24"/>
              </w:rPr>
              <w:t xml:space="preserve">Si subsana y presenta argumentos que permitan justificar la referida falta de veracidad, se anulará la multa. De lo contrario, se ratificará la multa y se entregará un plazo de tres días para subsanar y, así en adelante, devengándose cada vez una multa de 120 Unidades de Fomento. </w:t>
            </w:r>
          </w:p>
          <w:p w14:paraId="2F4FB08A" w14:textId="12E29C3D" w:rsidR="009E5848" w:rsidRDefault="009E5848" w:rsidP="009E5848">
            <w:pPr>
              <w:spacing w:before="0" w:beforeAutospacing="0" w:after="0" w:afterAutospacing="0" w:line="240" w:lineRule="auto"/>
              <w:rPr>
                <w:sz w:val="20"/>
                <w:szCs w:val="24"/>
              </w:rPr>
            </w:pPr>
            <w:r w:rsidRPr="00684C20">
              <w:rPr>
                <w:sz w:val="20"/>
                <w:szCs w:val="24"/>
              </w:rPr>
              <w:t xml:space="preserve">Todo lo anterior, sin perjuicio de las correspondientes denuncias que el Arrendador realizará en la sede administrativa y judicial competente, con objeto de perseguir la responsabilidad tributaria y penal que corresponda. </w:t>
            </w:r>
          </w:p>
          <w:p w14:paraId="1A908B35" w14:textId="77777777" w:rsidR="00CD0594" w:rsidRPr="00684C20" w:rsidRDefault="00CD0594" w:rsidP="009E5848">
            <w:pPr>
              <w:spacing w:before="0" w:beforeAutospacing="0" w:after="0" w:afterAutospacing="0" w:line="240" w:lineRule="auto"/>
              <w:rPr>
                <w:sz w:val="20"/>
                <w:szCs w:val="24"/>
              </w:rPr>
            </w:pPr>
          </w:p>
          <w:p w14:paraId="1F3471E8" w14:textId="754FBA32" w:rsidR="009E5848" w:rsidRDefault="009E5848" w:rsidP="009E5848">
            <w:pPr>
              <w:spacing w:before="0" w:beforeAutospacing="0" w:after="0" w:afterAutospacing="0" w:line="240" w:lineRule="auto"/>
              <w:rPr>
                <w:sz w:val="20"/>
                <w:szCs w:val="24"/>
              </w:rPr>
            </w:pPr>
            <w:r w:rsidRPr="00684C20">
              <w:rPr>
                <w:sz w:val="20"/>
                <w:szCs w:val="24"/>
              </w:rPr>
              <w:t xml:space="preserve">Por último, esta infracción se considerará gravísima y dará derecho a poner término al contrato, sin forma de juicio. En este caso, se tendrá como evaluación anticipada del lucro cesante, la renta que debería haber pagado la Arrendataria por los meses que faltaban para completar el plazo del contrato. Para estos efectos, se tendrá como renta el promedio de lo pagado como canon de arrendamiento en los últimos tres meses anteriores al incumplimiento contractual.  </w:t>
            </w:r>
          </w:p>
          <w:p w14:paraId="3A02879B" w14:textId="77777777" w:rsidR="009E5848" w:rsidRPr="00684C20" w:rsidRDefault="009E5848" w:rsidP="009E5848">
            <w:pPr>
              <w:spacing w:before="0" w:beforeAutospacing="0" w:after="0" w:afterAutospacing="0" w:line="240" w:lineRule="auto"/>
              <w:rPr>
                <w:sz w:val="20"/>
                <w:szCs w:val="24"/>
              </w:rPr>
            </w:pPr>
          </w:p>
        </w:tc>
      </w:tr>
      <w:tr w:rsidR="002B0CDD" w:rsidRPr="00C702F4" w14:paraId="30F16B59" w14:textId="77777777" w:rsidTr="00202A0C">
        <w:trPr>
          <w:gridBefore w:val="1"/>
          <w:wBefore w:w="11" w:type="dxa"/>
          <w:trHeight w:val="144"/>
        </w:trPr>
        <w:tc>
          <w:tcPr>
            <w:tcW w:w="2154" w:type="dxa"/>
            <w:gridSpan w:val="2"/>
          </w:tcPr>
          <w:p w14:paraId="476AC984" w14:textId="4F03AF04" w:rsidR="002B0CDD" w:rsidRDefault="002B0CDD" w:rsidP="00944E65">
            <w:pPr>
              <w:spacing w:before="0" w:beforeAutospacing="0" w:after="0" w:afterAutospacing="0" w:line="240" w:lineRule="auto"/>
              <w:rPr>
                <w:sz w:val="20"/>
                <w:szCs w:val="24"/>
                <w:lang w:val="es-ES"/>
              </w:rPr>
            </w:pPr>
            <w:r>
              <w:rPr>
                <w:sz w:val="20"/>
                <w:szCs w:val="24"/>
                <w:lang w:val="es-ES"/>
              </w:rPr>
              <w:lastRenderedPageBreak/>
              <w:t>Fotocopias</w:t>
            </w:r>
          </w:p>
        </w:tc>
        <w:tc>
          <w:tcPr>
            <w:tcW w:w="7211" w:type="dxa"/>
            <w:gridSpan w:val="3"/>
          </w:tcPr>
          <w:p w14:paraId="0BDF6156" w14:textId="6FE768F0" w:rsidR="002B0CDD" w:rsidRDefault="002B0CDD" w:rsidP="009E5848">
            <w:pPr>
              <w:spacing w:before="0" w:beforeAutospacing="0" w:after="0" w:afterAutospacing="0" w:line="240" w:lineRule="auto"/>
              <w:rPr>
                <w:sz w:val="20"/>
                <w:szCs w:val="24"/>
              </w:rPr>
            </w:pPr>
            <w:r>
              <w:rPr>
                <w:sz w:val="20"/>
                <w:szCs w:val="24"/>
              </w:rPr>
              <w:t>Para el caso de los servicios de fotocopia, la renta se determinará en la hoja de adhesión.</w:t>
            </w:r>
          </w:p>
          <w:p w14:paraId="1BB1C037" w14:textId="77777777" w:rsidR="002B0CDD" w:rsidRDefault="002B0CDD" w:rsidP="009E5848">
            <w:pPr>
              <w:spacing w:before="0" w:beforeAutospacing="0" w:after="0" w:afterAutospacing="0" w:line="240" w:lineRule="auto"/>
              <w:rPr>
                <w:sz w:val="20"/>
                <w:szCs w:val="24"/>
              </w:rPr>
            </w:pPr>
          </w:p>
          <w:p w14:paraId="44907BF3" w14:textId="77777777" w:rsidR="002B0CDD" w:rsidRDefault="002B0CDD" w:rsidP="002B0CDD">
            <w:pPr>
              <w:spacing w:before="0" w:beforeAutospacing="0" w:after="0" w:afterAutospacing="0" w:line="240" w:lineRule="auto"/>
              <w:rPr>
                <w:sz w:val="20"/>
                <w:szCs w:val="24"/>
              </w:rPr>
            </w:pPr>
            <w:r w:rsidRPr="00684C20">
              <w:rPr>
                <w:sz w:val="20"/>
                <w:szCs w:val="24"/>
              </w:rPr>
              <w:t>El Arrendador estará facultado a requerir de la Arrendataria todos los libros y registros a los que hace referencia el Párrafo 3° del Título IV de La Ley de Impuesto a las Ventas y los Servicios, para cada sucursal, así como documentos presentados ante el Servicio de Impuestos Internos como F30 y F30-1 com</w:t>
            </w:r>
            <w:r>
              <w:rPr>
                <w:sz w:val="20"/>
                <w:szCs w:val="24"/>
              </w:rPr>
              <w:t>o su desglose por cada sucursal.</w:t>
            </w:r>
            <w:r w:rsidRPr="00684C20">
              <w:rPr>
                <w:sz w:val="20"/>
                <w:szCs w:val="24"/>
              </w:rPr>
              <w:t xml:space="preserve"> El Arrendador se reserva el de</w:t>
            </w:r>
            <w:r>
              <w:rPr>
                <w:sz w:val="20"/>
                <w:szCs w:val="24"/>
              </w:rPr>
              <w:t>recho de realizar auditorías a</w:t>
            </w:r>
            <w:r w:rsidRPr="00684C20">
              <w:rPr>
                <w:sz w:val="20"/>
                <w:szCs w:val="24"/>
              </w:rPr>
              <w:t>l Arrendatario</w:t>
            </w:r>
            <w:r>
              <w:rPr>
                <w:sz w:val="20"/>
                <w:szCs w:val="24"/>
              </w:rPr>
              <w:t>.</w:t>
            </w:r>
          </w:p>
          <w:p w14:paraId="2227A6C4" w14:textId="77777777" w:rsidR="00CD0594" w:rsidRDefault="00CD0594" w:rsidP="002B0CDD">
            <w:pPr>
              <w:spacing w:before="0" w:beforeAutospacing="0" w:after="0" w:afterAutospacing="0" w:line="240" w:lineRule="auto"/>
              <w:rPr>
                <w:sz w:val="20"/>
                <w:szCs w:val="24"/>
              </w:rPr>
            </w:pPr>
          </w:p>
          <w:p w14:paraId="66C1B95F" w14:textId="65C06D22" w:rsidR="00CD0594" w:rsidRPr="00684C20" w:rsidRDefault="00CD0594" w:rsidP="002B0CDD">
            <w:pPr>
              <w:spacing w:before="0" w:beforeAutospacing="0" w:after="0" w:afterAutospacing="0" w:line="240" w:lineRule="auto"/>
              <w:rPr>
                <w:sz w:val="20"/>
                <w:szCs w:val="24"/>
              </w:rPr>
            </w:pPr>
          </w:p>
        </w:tc>
      </w:tr>
      <w:tr w:rsidR="00CD0594" w:rsidRPr="00C702F4" w14:paraId="57AF3A1E" w14:textId="77777777" w:rsidTr="00202A0C">
        <w:trPr>
          <w:gridBefore w:val="1"/>
          <w:wBefore w:w="11" w:type="dxa"/>
          <w:trHeight w:val="144"/>
        </w:trPr>
        <w:tc>
          <w:tcPr>
            <w:tcW w:w="2154" w:type="dxa"/>
            <w:gridSpan w:val="2"/>
            <w:tcBorders>
              <w:bottom w:val="nil"/>
            </w:tcBorders>
          </w:tcPr>
          <w:p w14:paraId="3FD9E008" w14:textId="77777777" w:rsidR="00CD0594" w:rsidRDefault="00CD0594" w:rsidP="00944E65">
            <w:pPr>
              <w:spacing w:before="0" w:beforeAutospacing="0" w:after="0" w:afterAutospacing="0" w:line="240" w:lineRule="auto"/>
              <w:rPr>
                <w:sz w:val="20"/>
                <w:szCs w:val="24"/>
                <w:lang w:val="es-ES"/>
              </w:rPr>
            </w:pPr>
            <w:r>
              <w:rPr>
                <w:sz w:val="20"/>
                <w:szCs w:val="24"/>
                <w:lang w:val="es-ES"/>
              </w:rPr>
              <w:t>Carpeta de Información:</w:t>
            </w:r>
          </w:p>
          <w:p w14:paraId="27BF263B" w14:textId="09F7D439" w:rsidR="00CD0594" w:rsidRDefault="00CD0594" w:rsidP="00944E65">
            <w:pPr>
              <w:spacing w:before="0" w:beforeAutospacing="0" w:after="0" w:afterAutospacing="0" w:line="240" w:lineRule="auto"/>
              <w:rPr>
                <w:sz w:val="20"/>
                <w:szCs w:val="24"/>
                <w:lang w:val="es-ES"/>
              </w:rPr>
            </w:pPr>
            <w:r>
              <w:rPr>
                <w:sz w:val="20"/>
                <w:szCs w:val="24"/>
                <w:lang w:val="es-ES"/>
              </w:rPr>
              <w:t xml:space="preserve">Todas las categorías. </w:t>
            </w:r>
          </w:p>
        </w:tc>
        <w:tc>
          <w:tcPr>
            <w:tcW w:w="7211" w:type="dxa"/>
            <w:gridSpan w:val="3"/>
            <w:tcBorders>
              <w:bottom w:val="nil"/>
            </w:tcBorders>
          </w:tcPr>
          <w:p w14:paraId="7FEBAE38" w14:textId="284F2FA9" w:rsidR="00CD0594" w:rsidRDefault="00CD0594" w:rsidP="00CD0594">
            <w:pPr>
              <w:spacing w:before="0" w:beforeAutospacing="0" w:after="0" w:afterAutospacing="0" w:line="240" w:lineRule="auto"/>
              <w:rPr>
                <w:sz w:val="20"/>
                <w:szCs w:val="24"/>
                <w:lang w:val="es-CL"/>
              </w:rPr>
            </w:pPr>
            <w:r>
              <w:rPr>
                <w:sz w:val="20"/>
                <w:szCs w:val="24"/>
                <w:lang w:val="es-CL"/>
              </w:rPr>
              <w:t>S</w:t>
            </w:r>
            <w:r w:rsidRPr="00CD0594">
              <w:rPr>
                <w:sz w:val="20"/>
                <w:szCs w:val="24"/>
                <w:lang w:val="es-CL"/>
              </w:rPr>
              <w:t>e efectuarán de forma periódica supervisiones y auditorías en distintos horarios y etapas, en las instalaciones involucradas, para de esta forma evaluar el fiel cumplimiento de todos los aspectos técnicos.</w:t>
            </w:r>
          </w:p>
          <w:p w14:paraId="0F87A7F6" w14:textId="75851259" w:rsidR="00CD0594" w:rsidRPr="00CD0594" w:rsidRDefault="00CD0594" w:rsidP="00CD0594">
            <w:pPr>
              <w:spacing w:before="0" w:beforeAutospacing="0" w:after="0" w:afterAutospacing="0" w:line="240" w:lineRule="auto"/>
              <w:rPr>
                <w:sz w:val="20"/>
                <w:szCs w:val="24"/>
                <w:lang w:val="es-CL"/>
              </w:rPr>
            </w:pPr>
            <w:r>
              <w:rPr>
                <w:sz w:val="20"/>
                <w:szCs w:val="24"/>
                <w:lang w:val="es-CL"/>
              </w:rPr>
              <w:t>Para ello, s</w:t>
            </w:r>
            <w:r w:rsidRPr="00CD0594">
              <w:rPr>
                <w:sz w:val="20"/>
                <w:szCs w:val="24"/>
                <w:lang w:val="es-CL"/>
              </w:rPr>
              <w:t>e exigirá en cada contrato a contar del día 1, que lleve un archivador con separador e identificando el título de cada capítulo que esta contenga, dicha carpeta deberá contener la siguiente información actualizada y disponible para ser auditada:</w:t>
            </w:r>
          </w:p>
          <w:p w14:paraId="417065E8" w14:textId="77777777" w:rsidR="00CD0594" w:rsidRDefault="00CD0594" w:rsidP="00CD0594">
            <w:pPr>
              <w:spacing w:before="0" w:beforeAutospacing="0" w:after="0" w:afterAutospacing="0" w:line="240" w:lineRule="auto"/>
              <w:rPr>
                <w:sz w:val="20"/>
                <w:szCs w:val="24"/>
                <w:lang w:val="es-CL"/>
              </w:rPr>
            </w:pPr>
          </w:p>
          <w:p w14:paraId="62434788" w14:textId="65C02E63" w:rsidR="00CD0594" w:rsidRPr="00CD0594" w:rsidRDefault="00CD0594" w:rsidP="00CD0594">
            <w:pPr>
              <w:spacing w:before="0" w:beforeAutospacing="0" w:after="0" w:afterAutospacing="0" w:line="240" w:lineRule="auto"/>
              <w:rPr>
                <w:sz w:val="20"/>
                <w:szCs w:val="24"/>
                <w:lang w:val="es-CL"/>
              </w:rPr>
            </w:pPr>
            <w:r>
              <w:rPr>
                <w:sz w:val="20"/>
                <w:szCs w:val="24"/>
                <w:lang w:val="es-CL"/>
              </w:rPr>
              <w:t xml:space="preserve">1. </w:t>
            </w:r>
            <w:r w:rsidRPr="00CD0594">
              <w:rPr>
                <w:sz w:val="20"/>
                <w:szCs w:val="24"/>
                <w:lang w:val="es-CL"/>
              </w:rPr>
              <w:t>Autorización Sanitaria de funcionamiento: Deberá tener copia de la Resolución Sanitaria que autorice funcionamiento del establecimiento Manual de Buenas Prácticas: Creado y diseñado para cada contrato, este deberá especificar el nombre de la instalación y fecha de vigencia.</w:t>
            </w:r>
          </w:p>
          <w:p w14:paraId="1316A99D" w14:textId="77777777" w:rsidR="00CD0594" w:rsidRDefault="00CD0594" w:rsidP="00CD0594">
            <w:pPr>
              <w:spacing w:before="0" w:beforeAutospacing="0" w:after="0" w:afterAutospacing="0" w:line="240" w:lineRule="auto"/>
              <w:rPr>
                <w:sz w:val="20"/>
                <w:szCs w:val="24"/>
                <w:lang w:val="es-CL"/>
              </w:rPr>
            </w:pPr>
          </w:p>
          <w:p w14:paraId="4A1C0AF7" w14:textId="2CC82D92" w:rsidR="00CD0594" w:rsidRDefault="00CD0594" w:rsidP="00CD0594">
            <w:pPr>
              <w:spacing w:before="0" w:beforeAutospacing="0" w:after="0" w:afterAutospacing="0" w:line="240" w:lineRule="auto"/>
              <w:rPr>
                <w:sz w:val="20"/>
                <w:szCs w:val="24"/>
                <w:lang w:val="es-CL"/>
              </w:rPr>
            </w:pPr>
            <w:r>
              <w:rPr>
                <w:sz w:val="20"/>
                <w:szCs w:val="24"/>
                <w:lang w:val="es-CL"/>
              </w:rPr>
              <w:t xml:space="preserve">2. </w:t>
            </w:r>
            <w:r w:rsidRPr="00CD0594">
              <w:rPr>
                <w:sz w:val="20"/>
                <w:szCs w:val="24"/>
                <w:lang w:val="es-CL"/>
              </w:rPr>
              <w:t>De ninguna manera se aceptará un Ma</w:t>
            </w:r>
            <w:r>
              <w:rPr>
                <w:sz w:val="20"/>
                <w:szCs w:val="24"/>
                <w:lang w:val="es-CL"/>
              </w:rPr>
              <w:t>nual Universal Recursos Humanos</w:t>
            </w:r>
            <w:r w:rsidRPr="00CD0594">
              <w:rPr>
                <w:sz w:val="20"/>
                <w:szCs w:val="24"/>
                <w:lang w:val="es-CL"/>
              </w:rPr>
              <w:t>: Deberá contener listado de personal actualizado con nombre, Rut, fecha nacimiento, cargo, nivel de escolaridad y fecha de vencimiento de exámenes médicos, curriculum vitae de cada trabajador, fecha de entrega de uniformes y capacitaciones efectuadas.</w:t>
            </w:r>
          </w:p>
          <w:p w14:paraId="1688FED3" w14:textId="77777777" w:rsidR="00CD0594" w:rsidRPr="00CD0594" w:rsidRDefault="00CD0594" w:rsidP="00CD0594">
            <w:pPr>
              <w:spacing w:before="0" w:beforeAutospacing="0" w:after="0" w:afterAutospacing="0" w:line="240" w:lineRule="auto"/>
              <w:rPr>
                <w:sz w:val="20"/>
                <w:szCs w:val="24"/>
                <w:lang w:val="es-CL"/>
              </w:rPr>
            </w:pPr>
          </w:p>
          <w:p w14:paraId="30DD886A" w14:textId="08CAC0F3" w:rsidR="00CD0594" w:rsidRDefault="00CD0594" w:rsidP="00CD0594">
            <w:pPr>
              <w:spacing w:before="0" w:beforeAutospacing="0" w:after="0" w:afterAutospacing="0" w:line="240" w:lineRule="auto"/>
              <w:rPr>
                <w:sz w:val="20"/>
                <w:szCs w:val="24"/>
                <w:lang w:val="es-CL"/>
              </w:rPr>
            </w:pPr>
            <w:r>
              <w:rPr>
                <w:sz w:val="20"/>
                <w:szCs w:val="24"/>
                <w:lang w:val="es-CL"/>
              </w:rPr>
              <w:t xml:space="preserve">3. </w:t>
            </w:r>
            <w:r w:rsidRPr="00CD0594">
              <w:rPr>
                <w:sz w:val="20"/>
                <w:szCs w:val="24"/>
                <w:lang w:val="es-CL"/>
              </w:rPr>
              <w:t>Capacitación: Deberá contener en los programas de capacitación, los listados de asistencias y las evaluaciones efectuadas a todo el personal.</w:t>
            </w:r>
          </w:p>
          <w:p w14:paraId="6558EED6" w14:textId="77777777" w:rsidR="00CD0594" w:rsidRPr="00CD0594" w:rsidRDefault="00CD0594" w:rsidP="00CD0594">
            <w:pPr>
              <w:spacing w:before="0" w:beforeAutospacing="0" w:after="0" w:afterAutospacing="0" w:line="240" w:lineRule="auto"/>
              <w:rPr>
                <w:sz w:val="20"/>
                <w:szCs w:val="24"/>
                <w:lang w:val="es-CL"/>
              </w:rPr>
            </w:pPr>
          </w:p>
          <w:p w14:paraId="3DC70673" w14:textId="68582693" w:rsidR="00CD0594" w:rsidRDefault="00CD0594" w:rsidP="00CD0594">
            <w:pPr>
              <w:spacing w:before="0" w:beforeAutospacing="0" w:after="0" w:afterAutospacing="0" w:line="240" w:lineRule="auto"/>
              <w:rPr>
                <w:sz w:val="20"/>
                <w:szCs w:val="24"/>
                <w:lang w:val="es-CL"/>
              </w:rPr>
            </w:pPr>
            <w:r>
              <w:rPr>
                <w:sz w:val="20"/>
                <w:szCs w:val="24"/>
                <w:lang w:val="es-CL"/>
              </w:rPr>
              <w:t xml:space="preserve">4. </w:t>
            </w:r>
            <w:r w:rsidRPr="00CD0594">
              <w:rPr>
                <w:sz w:val="20"/>
                <w:szCs w:val="24"/>
                <w:lang w:val="es-CL"/>
              </w:rPr>
              <w:t>Control de Plagas: Deberá contener Programa de Control de Plagas, autorización Sanitaria de la Autoridad para efectuar esta actividad, carnet de aplicador de los expertos que efectúen esta actividad, croquis de ubicación exacta de los cebos, gráficas de consumo mensual de los cebos, certificado emitido de forma mensual firmado por un Ingeniero Agrónomo u otro profesional habilitado por la Autoridad Sanitaria.</w:t>
            </w:r>
          </w:p>
          <w:p w14:paraId="18CCB4CB" w14:textId="77777777" w:rsidR="00CD0594" w:rsidRPr="00CD0594" w:rsidRDefault="00CD0594" w:rsidP="00CD0594">
            <w:pPr>
              <w:spacing w:before="0" w:beforeAutospacing="0" w:after="0" w:afterAutospacing="0" w:line="240" w:lineRule="auto"/>
              <w:rPr>
                <w:sz w:val="20"/>
                <w:szCs w:val="24"/>
                <w:lang w:val="es-CL"/>
              </w:rPr>
            </w:pPr>
          </w:p>
          <w:p w14:paraId="174F4F9C" w14:textId="06E7C186" w:rsidR="00CD0594" w:rsidRDefault="00CD0594" w:rsidP="00CD0594">
            <w:pPr>
              <w:spacing w:before="0" w:beforeAutospacing="0" w:after="0" w:afterAutospacing="0" w:line="240" w:lineRule="auto"/>
              <w:rPr>
                <w:sz w:val="20"/>
                <w:szCs w:val="24"/>
                <w:lang w:val="es-CL"/>
              </w:rPr>
            </w:pPr>
            <w:r>
              <w:rPr>
                <w:sz w:val="20"/>
                <w:szCs w:val="24"/>
                <w:lang w:val="es-CL"/>
              </w:rPr>
              <w:t xml:space="preserve">5. </w:t>
            </w:r>
            <w:r w:rsidRPr="00CD0594">
              <w:rPr>
                <w:sz w:val="20"/>
                <w:szCs w:val="24"/>
                <w:lang w:val="es-CL"/>
              </w:rPr>
              <w:t>Productos químicos: Deberá contener las fichas de seguridad de todos los químicos usados en el contrato, croquis de los dilutores instalados en las áreas de la cafetería, plan de mantención de los dilutores y evidencia de las visitas de los técnicos con informe del detalle de las concentraciones utilizadas, deficiencias y capacitaciones efectuadas al personal, esta visita deberá ser efectuada como mínimo cada 15 días.</w:t>
            </w:r>
          </w:p>
          <w:p w14:paraId="03F7F917" w14:textId="77777777" w:rsidR="00CD0594" w:rsidRPr="00CD0594" w:rsidRDefault="00CD0594" w:rsidP="00CD0594">
            <w:pPr>
              <w:spacing w:before="0" w:beforeAutospacing="0" w:after="0" w:afterAutospacing="0" w:line="240" w:lineRule="auto"/>
              <w:rPr>
                <w:sz w:val="20"/>
                <w:szCs w:val="24"/>
                <w:lang w:val="es-CL"/>
              </w:rPr>
            </w:pPr>
          </w:p>
          <w:p w14:paraId="58ADC161" w14:textId="370A8F13" w:rsidR="00CD0594" w:rsidRDefault="00CD0594" w:rsidP="00CD0594">
            <w:pPr>
              <w:spacing w:before="0" w:beforeAutospacing="0" w:after="0" w:afterAutospacing="0" w:line="240" w:lineRule="auto"/>
              <w:rPr>
                <w:sz w:val="20"/>
                <w:szCs w:val="24"/>
                <w:lang w:val="es-CL"/>
              </w:rPr>
            </w:pPr>
            <w:r>
              <w:rPr>
                <w:sz w:val="20"/>
                <w:szCs w:val="24"/>
                <w:lang w:val="es-CL"/>
              </w:rPr>
              <w:t xml:space="preserve">6. </w:t>
            </w:r>
            <w:r w:rsidRPr="00CD0594">
              <w:rPr>
                <w:sz w:val="20"/>
                <w:szCs w:val="24"/>
                <w:lang w:val="es-CL"/>
              </w:rPr>
              <w:t>Manejo de Residuos: Deberá contener Programa de manejo de minimización y reducción de residuos, programa de manejo de residuos peligrosos, programa de manejo de aceites usados, Programa de manejo de líquidos, autorización Sanitaria de la Autoridad para efectuar esta actividad, autorización Sanitaria de la Autoridad que habilita a los vehículos a trasladar este tipo de carga, certificado el destino final de los residuos a rellenos sanitarios autorizados.</w:t>
            </w:r>
          </w:p>
          <w:p w14:paraId="2B1FA73E" w14:textId="77777777" w:rsidR="00CD0594" w:rsidRPr="00CD0594" w:rsidRDefault="00CD0594" w:rsidP="00CD0594">
            <w:pPr>
              <w:spacing w:before="0" w:beforeAutospacing="0" w:after="0" w:afterAutospacing="0" w:line="240" w:lineRule="auto"/>
              <w:rPr>
                <w:sz w:val="20"/>
                <w:szCs w:val="24"/>
                <w:lang w:val="es-CL"/>
              </w:rPr>
            </w:pPr>
          </w:p>
          <w:p w14:paraId="1CE07870" w14:textId="32883E2D" w:rsidR="00CD0594" w:rsidRDefault="00CD0594" w:rsidP="00CD0594">
            <w:pPr>
              <w:spacing w:before="0" w:beforeAutospacing="0" w:after="0" w:afterAutospacing="0" w:line="240" w:lineRule="auto"/>
              <w:rPr>
                <w:sz w:val="20"/>
                <w:szCs w:val="24"/>
                <w:lang w:val="es-CL"/>
              </w:rPr>
            </w:pPr>
            <w:r>
              <w:rPr>
                <w:sz w:val="20"/>
                <w:szCs w:val="24"/>
                <w:lang w:val="es-CL"/>
              </w:rPr>
              <w:t xml:space="preserve">7. </w:t>
            </w:r>
            <w:r w:rsidRPr="00CD0594">
              <w:rPr>
                <w:sz w:val="20"/>
                <w:szCs w:val="24"/>
                <w:lang w:val="es-CL"/>
              </w:rPr>
              <w:t>Mantención de equipos: Deberá contener programa de mantención para todas las instalaciones y acreditar registros de las mantenciones preventivas de las instalaciones, equipos y utensilios. (Art. 69, 25 del DS 977)</w:t>
            </w:r>
            <w:r>
              <w:rPr>
                <w:sz w:val="20"/>
                <w:szCs w:val="24"/>
                <w:lang w:val="es-CL"/>
              </w:rPr>
              <w:t>.</w:t>
            </w:r>
          </w:p>
          <w:p w14:paraId="2FC6205C" w14:textId="77777777" w:rsidR="00CD0594" w:rsidRPr="00CD0594" w:rsidRDefault="00CD0594" w:rsidP="00CD0594">
            <w:pPr>
              <w:spacing w:before="0" w:beforeAutospacing="0" w:after="0" w:afterAutospacing="0" w:line="240" w:lineRule="auto"/>
              <w:rPr>
                <w:sz w:val="20"/>
                <w:szCs w:val="24"/>
                <w:lang w:val="es-CL"/>
              </w:rPr>
            </w:pPr>
          </w:p>
          <w:p w14:paraId="6A791E20" w14:textId="39FB02AB" w:rsidR="00CD0594" w:rsidRDefault="00CD0594" w:rsidP="00CD0594">
            <w:pPr>
              <w:spacing w:before="0" w:beforeAutospacing="0" w:after="0" w:afterAutospacing="0" w:line="240" w:lineRule="auto"/>
              <w:rPr>
                <w:sz w:val="20"/>
                <w:szCs w:val="24"/>
                <w:lang w:val="es-CL"/>
              </w:rPr>
            </w:pPr>
            <w:r>
              <w:rPr>
                <w:sz w:val="20"/>
                <w:szCs w:val="24"/>
                <w:lang w:val="es-CL"/>
              </w:rPr>
              <w:t xml:space="preserve">8. </w:t>
            </w:r>
            <w:r w:rsidRPr="00CD0594">
              <w:rPr>
                <w:sz w:val="20"/>
                <w:szCs w:val="24"/>
                <w:lang w:val="es-CL"/>
              </w:rPr>
              <w:t>Materias Primas: Deberá detallar todos los proveedores y certificar que provienen de establecimientos autorizados y debidamente rotuladas y/o identificadas. (Art. 61, 96 del DS 977)</w:t>
            </w:r>
            <w:r>
              <w:rPr>
                <w:sz w:val="20"/>
                <w:szCs w:val="24"/>
                <w:lang w:val="es-CL"/>
              </w:rPr>
              <w:t>.</w:t>
            </w:r>
          </w:p>
          <w:p w14:paraId="6DA2318F" w14:textId="77777777" w:rsidR="00CD0594" w:rsidRPr="00CD0594" w:rsidRDefault="00CD0594" w:rsidP="00CD0594">
            <w:pPr>
              <w:spacing w:before="0" w:beforeAutospacing="0" w:after="0" w:afterAutospacing="0" w:line="240" w:lineRule="auto"/>
              <w:rPr>
                <w:sz w:val="20"/>
                <w:szCs w:val="24"/>
                <w:lang w:val="es-CL"/>
              </w:rPr>
            </w:pPr>
          </w:p>
          <w:p w14:paraId="6B2A7AA0" w14:textId="720E5D8B" w:rsidR="00CD0594" w:rsidRDefault="00CD0594" w:rsidP="00CD0594">
            <w:pPr>
              <w:spacing w:before="0" w:beforeAutospacing="0" w:after="0" w:afterAutospacing="0" w:line="240" w:lineRule="auto"/>
              <w:rPr>
                <w:sz w:val="20"/>
                <w:szCs w:val="24"/>
              </w:rPr>
            </w:pPr>
            <w:r>
              <w:rPr>
                <w:sz w:val="20"/>
                <w:szCs w:val="24"/>
                <w:lang w:val="es-CL"/>
              </w:rPr>
              <w:t xml:space="preserve">10. </w:t>
            </w:r>
            <w:r w:rsidRPr="00CD0594">
              <w:rPr>
                <w:sz w:val="20"/>
                <w:szCs w:val="24"/>
                <w:lang w:val="es-CL"/>
              </w:rPr>
              <w:t>Certificación: Mantendrá en este capítulo toda la información que se refiere a la implementación, certificados, auditorías, controles, planes de acción, etc.</w:t>
            </w:r>
          </w:p>
        </w:tc>
      </w:tr>
      <w:tr w:rsidR="00740913" w:rsidRPr="00281E28" w14:paraId="712B4B17" w14:textId="77777777" w:rsidTr="00202A0C">
        <w:trPr>
          <w:gridBefore w:val="1"/>
          <w:wBefore w:w="11" w:type="dxa"/>
          <w:trHeight w:val="144"/>
        </w:trPr>
        <w:tc>
          <w:tcPr>
            <w:tcW w:w="9365" w:type="dxa"/>
            <w:gridSpan w:val="5"/>
            <w:tcBorders>
              <w:top w:val="nil"/>
            </w:tcBorders>
            <w:shd w:val="clear" w:color="auto" w:fill="44546A" w:themeFill="text2"/>
          </w:tcPr>
          <w:p w14:paraId="7303BB09" w14:textId="77777777" w:rsidR="00740913" w:rsidRPr="00281E28" w:rsidRDefault="00740913" w:rsidP="003E0D0B">
            <w:pPr>
              <w:spacing w:before="0" w:beforeAutospacing="0" w:after="0" w:afterAutospacing="0" w:line="240" w:lineRule="auto"/>
              <w:jc w:val="center"/>
              <w:rPr>
                <w:b/>
                <w:color w:val="FFFFFF" w:themeColor="background1"/>
                <w:sz w:val="20"/>
                <w:szCs w:val="24"/>
                <w:lang w:val="es-ES"/>
              </w:rPr>
            </w:pPr>
            <w:r>
              <w:rPr>
                <w:b/>
                <w:color w:val="FFFFFF" w:themeColor="background1"/>
                <w:sz w:val="20"/>
                <w:szCs w:val="24"/>
                <w:lang w:val="es-ES"/>
              </w:rPr>
              <w:lastRenderedPageBreak/>
              <w:t>MULTAS</w:t>
            </w:r>
          </w:p>
        </w:tc>
      </w:tr>
      <w:tr w:rsidR="00740913" w:rsidRPr="00C702F4" w14:paraId="0B54A5A1" w14:textId="77777777" w:rsidTr="00202A0C">
        <w:trPr>
          <w:gridBefore w:val="1"/>
          <w:wBefore w:w="11" w:type="dxa"/>
          <w:trHeight w:val="144"/>
        </w:trPr>
        <w:tc>
          <w:tcPr>
            <w:tcW w:w="2154" w:type="dxa"/>
            <w:gridSpan w:val="2"/>
          </w:tcPr>
          <w:p w14:paraId="5D6E0DB0" w14:textId="77777777" w:rsidR="00740913" w:rsidRPr="00C702F4" w:rsidRDefault="00740913" w:rsidP="003E0D0B">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1D0EDDDC" w14:textId="554C482B" w:rsidR="00740913" w:rsidRPr="00740913" w:rsidRDefault="00740913" w:rsidP="00740913">
            <w:pPr>
              <w:spacing w:before="0" w:beforeAutospacing="0" w:after="0" w:afterAutospacing="0" w:line="240" w:lineRule="auto"/>
              <w:rPr>
                <w:sz w:val="20"/>
                <w:szCs w:val="24"/>
              </w:rPr>
            </w:pPr>
            <w:r w:rsidRPr="00740913">
              <w:rPr>
                <w:sz w:val="20"/>
                <w:szCs w:val="24"/>
              </w:rPr>
              <w:t xml:space="preserve">Se aplicarán multas, de acuerdo a la gravedad del caso, </w:t>
            </w:r>
            <w:r w:rsidR="0056380A">
              <w:rPr>
                <w:sz w:val="20"/>
                <w:szCs w:val="24"/>
              </w:rPr>
              <w:t>de acuerdo al listado que a continuación se detalla. En caso de existir</w:t>
            </w:r>
            <w:r w:rsidRPr="00740913">
              <w:rPr>
                <w:sz w:val="20"/>
                <w:szCs w:val="24"/>
              </w:rPr>
              <w:t xml:space="preserve"> otras no consignadas en el listado</w:t>
            </w:r>
            <w:r w:rsidR="0056380A">
              <w:rPr>
                <w:sz w:val="20"/>
                <w:szCs w:val="24"/>
              </w:rPr>
              <w:t>, el Arrendador, considerando la gravedad de estas, podrá imponer una</w:t>
            </w:r>
            <w:r w:rsidR="009E38D2">
              <w:rPr>
                <w:sz w:val="20"/>
                <w:szCs w:val="24"/>
              </w:rPr>
              <w:t xml:space="preserve"> multa</w:t>
            </w:r>
            <w:r w:rsidR="002B0CDD">
              <w:rPr>
                <w:sz w:val="20"/>
                <w:szCs w:val="24"/>
              </w:rPr>
              <w:t xml:space="preserve"> </w:t>
            </w:r>
            <w:r w:rsidR="0056380A">
              <w:rPr>
                <w:sz w:val="20"/>
                <w:szCs w:val="24"/>
              </w:rPr>
              <w:t xml:space="preserve">desde 1 UF diaria a 10 UF diarias. </w:t>
            </w:r>
            <w:r w:rsidRPr="00740913">
              <w:rPr>
                <w:sz w:val="20"/>
                <w:szCs w:val="24"/>
              </w:rPr>
              <w:t>.</w:t>
            </w:r>
          </w:p>
          <w:p w14:paraId="5E61F572" w14:textId="174CE94C" w:rsidR="00740913" w:rsidRPr="00740913" w:rsidRDefault="00740913" w:rsidP="00740913">
            <w:pPr>
              <w:spacing w:before="0" w:beforeAutospacing="0" w:after="0" w:afterAutospacing="0" w:line="240" w:lineRule="auto"/>
              <w:rPr>
                <w:sz w:val="20"/>
                <w:szCs w:val="24"/>
              </w:rPr>
            </w:pPr>
            <w:r w:rsidRPr="00740913">
              <w:rPr>
                <w:sz w:val="20"/>
                <w:szCs w:val="24"/>
              </w:rPr>
              <w:t xml:space="preserve">Adicionalmente, Servicios Duoc UC se reserva el derecho de poner término al contrato en forma anticipada, </w:t>
            </w:r>
            <w:r w:rsidR="0056380A">
              <w:rPr>
                <w:sz w:val="20"/>
                <w:szCs w:val="24"/>
              </w:rPr>
              <w:t xml:space="preserve">ante cualquier incumplimiento que devengue en una multa, de acuerdo a lo estipulado en el título de este contrato “Termino Anticipado”. </w:t>
            </w:r>
          </w:p>
          <w:p w14:paraId="6F11FCEA" w14:textId="77777777" w:rsidR="00740913" w:rsidRPr="00740913" w:rsidRDefault="00740913" w:rsidP="00740913">
            <w:pPr>
              <w:spacing w:before="0" w:beforeAutospacing="0" w:after="0" w:afterAutospacing="0" w:line="240" w:lineRule="auto"/>
              <w:rPr>
                <w:sz w:val="20"/>
                <w:szCs w:val="24"/>
              </w:rPr>
            </w:pPr>
          </w:p>
          <w:p w14:paraId="2020896E" w14:textId="77777777" w:rsidR="0056380A" w:rsidRDefault="0056380A" w:rsidP="00740913">
            <w:pPr>
              <w:spacing w:before="0" w:beforeAutospacing="0" w:after="0" w:afterAutospacing="0" w:line="240" w:lineRule="auto"/>
              <w:rPr>
                <w:sz w:val="20"/>
                <w:szCs w:val="24"/>
              </w:rPr>
            </w:pPr>
            <w:r>
              <w:rPr>
                <w:sz w:val="20"/>
                <w:szCs w:val="24"/>
              </w:rPr>
              <w:t xml:space="preserve">Multas: </w:t>
            </w:r>
          </w:p>
          <w:p w14:paraId="1B451482" w14:textId="77777777" w:rsidR="00740913" w:rsidRPr="00916A30" w:rsidRDefault="00740913" w:rsidP="00916A30">
            <w:pPr>
              <w:pStyle w:val="Prrafodelista"/>
              <w:numPr>
                <w:ilvl w:val="0"/>
                <w:numId w:val="24"/>
              </w:numPr>
              <w:spacing w:before="0" w:beforeAutospacing="0" w:after="0" w:afterAutospacing="0" w:line="240" w:lineRule="auto"/>
              <w:rPr>
                <w:sz w:val="20"/>
                <w:szCs w:val="24"/>
              </w:rPr>
            </w:pPr>
            <w:r w:rsidRPr="00916A30">
              <w:rPr>
                <w:sz w:val="20"/>
                <w:szCs w:val="24"/>
              </w:rPr>
              <w:t>Atraso en la prestación de servicio por más de 30 minutos (1 UF, por atraso)</w:t>
            </w:r>
          </w:p>
          <w:p w14:paraId="44308702" w14:textId="13C28829" w:rsidR="00740913" w:rsidRDefault="00740913" w:rsidP="00916A30">
            <w:pPr>
              <w:pStyle w:val="Prrafodelista"/>
              <w:numPr>
                <w:ilvl w:val="0"/>
                <w:numId w:val="24"/>
              </w:numPr>
              <w:spacing w:before="0" w:beforeAutospacing="0" w:after="0" w:afterAutospacing="0" w:line="240" w:lineRule="auto"/>
              <w:rPr>
                <w:sz w:val="20"/>
                <w:szCs w:val="24"/>
              </w:rPr>
            </w:pPr>
            <w:r w:rsidRPr="00916A30">
              <w:rPr>
                <w:sz w:val="20"/>
                <w:szCs w:val="24"/>
              </w:rPr>
              <w:t>Atrasos reiterados: Para tales efectos se entenderá por reiterados, la existencia de tres o más servicios atrasados en un periodo de dos meses calendarios consecutivos (10 UF, adicionales a la multa informada en el punto</w:t>
            </w:r>
            <w:r w:rsidR="0056380A">
              <w:rPr>
                <w:sz w:val="20"/>
                <w:szCs w:val="24"/>
              </w:rPr>
              <w:t xml:space="preserve"> anterior</w:t>
            </w:r>
            <w:r w:rsidRPr="00916A30">
              <w:rPr>
                <w:sz w:val="20"/>
                <w:szCs w:val="24"/>
              </w:rPr>
              <w:t>)</w:t>
            </w:r>
          </w:p>
          <w:p w14:paraId="14B83205" w14:textId="77777777" w:rsidR="0056380A" w:rsidRDefault="0056380A" w:rsidP="00916A30">
            <w:pPr>
              <w:pStyle w:val="Prrafodelista"/>
              <w:numPr>
                <w:ilvl w:val="0"/>
                <w:numId w:val="24"/>
              </w:numPr>
              <w:spacing w:before="0" w:beforeAutospacing="0" w:after="0" w:afterAutospacing="0" w:line="240" w:lineRule="auto"/>
              <w:rPr>
                <w:sz w:val="20"/>
                <w:szCs w:val="24"/>
              </w:rPr>
            </w:pPr>
            <w:r>
              <w:rPr>
                <w:sz w:val="20"/>
                <w:szCs w:val="24"/>
              </w:rPr>
              <w:t>Atraso en la acreditación del cumplimiento de las obligaciones laborales (2UF)</w:t>
            </w:r>
          </w:p>
          <w:p w14:paraId="79639892" w14:textId="77777777" w:rsidR="0056380A" w:rsidRPr="00916A30" w:rsidRDefault="0056380A" w:rsidP="00916A30">
            <w:pPr>
              <w:pStyle w:val="Prrafodelista"/>
              <w:numPr>
                <w:ilvl w:val="0"/>
                <w:numId w:val="24"/>
              </w:numPr>
              <w:spacing w:before="0" w:beforeAutospacing="0" w:after="0" w:afterAutospacing="0" w:line="240" w:lineRule="auto"/>
              <w:rPr>
                <w:sz w:val="20"/>
                <w:szCs w:val="24"/>
              </w:rPr>
            </w:pPr>
            <w:r>
              <w:rPr>
                <w:sz w:val="20"/>
                <w:szCs w:val="24"/>
              </w:rPr>
              <w:t>Atraso en la restitución del inmueble dado en arrendamiento (2 UF por cada día de atraso).</w:t>
            </w:r>
          </w:p>
          <w:p w14:paraId="7CE10010" w14:textId="710BA9F2" w:rsidR="00740913" w:rsidRPr="00916A30" w:rsidRDefault="00740913" w:rsidP="00916A30">
            <w:pPr>
              <w:pStyle w:val="Prrafodelista"/>
              <w:numPr>
                <w:ilvl w:val="0"/>
                <w:numId w:val="24"/>
              </w:numPr>
              <w:spacing w:before="0" w:beforeAutospacing="0" w:after="0" w:afterAutospacing="0" w:line="240" w:lineRule="auto"/>
              <w:rPr>
                <w:sz w:val="20"/>
                <w:szCs w:val="24"/>
              </w:rPr>
            </w:pPr>
            <w:r w:rsidRPr="00916A30">
              <w:rPr>
                <w:sz w:val="20"/>
                <w:szCs w:val="24"/>
              </w:rPr>
              <w:t>Cierre o paralización de actividades sin previo aviso o autorización por parte de</w:t>
            </w:r>
            <w:r w:rsidR="0056380A" w:rsidRPr="00916A30">
              <w:rPr>
                <w:sz w:val="20"/>
                <w:szCs w:val="24"/>
              </w:rPr>
              <w:t>l Arrendador</w:t>
            </w:r>
            <w:r w:rsidRPr="00916A30">
              <w:rPr>
                <w:sz w:val="20"/>
                <w:szCs w:val="24"/>
              </w:rPr>
              <w:t xml:space="preserve"> (10 UF, por día o fracción de cierre o paralización).</w:t>
            </w:r>
          </w:p>
          <w:p w14:paraId="5ECC5CB9" w14:textId="5E570B99" w:rsidR="0056380A" w:rsidRDefault="0056380A" w:rsidP="00916A30">
            <w:pPr>
              <w:pStyle w:val="Prrafodelista"/>
              <w:numPr>
                <w:ilvl w:val="0"/>
                <w:numId w:val="24"/>
              </w:numPr>
              <w:spacing w:before="0" w:beforeAutospacing="0" w:after="0" w:afterAutospacing="0" w:line="240" w:lineRule="auto"/>
              <w:rPr>
                <w:sz w:val="20"/>
                <w:szCs w:val="24"/>
              </w:rPr>
            </w:pPr>
            <w:r>
              <w:rPr>
                <w:sz w:val="20"/>
                <w:szCs w:val="24"/>
              </w:rPr>
              <w:t xml:space="preserve">En el caso de servicios de alimentos, que los provean en </w:t>
            </w:r>
            <w:r w:rsidR="00740913" w:rsidRPr="00916A30">
              <w:rPr>
                <w:sz w:val="20"/>
                <w:szCs w:val="24"/>
              </w:rPr>
              <w:t xml:space="preserve"> mal estado (5 UF</w:t>
            </w:r>
            <w:r>
              <w:rPr>
                <w:sz w:val="20"/>
                <w:szCs w:val="24"/>
              </w:rPr>
              <w:t>).</w:t>
            </w:r>
          </w:p>
          <w:p w14:paraId="610E093C" w14:textId="77BC4769" w:rsidR="00740913" w:rsidRPr="00916A30" w:rsidRDefault="0056380A" w:rsidP="00916A30">
            <w:pPr>
              <w:pStyle w:val="Prrafodelista"/>
              <w:numPr>
                <w:ilvl w:val="0"/>
                <w:numId w:val="24"/>
              </w:numPr>
              <w:spacing w:before="0" w:beforeAutospacing="0" w:after="0" w:afterAutospacing="0" w:line="240" w:lineRule="auto"/>
              <w:rPr>
                <w:sz w:val="20"/>
                <w:szCs w:val="24"/>
              </w:rPr>
            </w:pPr>
            <w:r>
              <w:rPr>
                <w:sz w:val="20"/>
                <w:szCs w:val="24"/>
              </w:rPr>
              <w:t>Aumento de precio no autorizado (5UF)</w:t>
            </w:r>
            <w:r w:rsidR="005841D3">
              <w:rPr>
                <w:sz w:val="20"/>
                <w:szCs w:val="24"/>
              </w:rPr>
              <w:t>.</w:t>
            </w:r>
          </w:p>
          <w:p w14:paraId="72852F71" w14:textId="77777777" w:rsidR="00740913" w:rsidRPr="00916A30" w:rsidRDefault="00740913" w:rsidP="00916A30">
            <w:pPr>
              <w:pStyle w:val="Prrafodelista"/>
              <w:numPr>
                <w:ilvl w:val="0"/>
                <w:numId w:val="24"/>
              </w:numPr>
              <w:spacing w:before="0" w:beforeAutospacing="0" w:after="0" w:afterAutospacing="0" w:line="240" w:lineRule="auto"/>
              <w:rPr>
                <w:sz w:val="20"/>
                <w:szCs w:val="24"/>
              </w:rPr>
            </w:pPr>
            <w:r w:rsidRPr="00916A30">
              <w:rPr>
                <w:sz w:val="20"/>
                <w:szCs w:val="24"/>
              </w:rPr>
              <w:t>Servicio no acorde a propuestas recibidas (1 UF, por día de servicio no adecuado)</w:t>
            </w:r>
          </w:p>
          <w:p w14:paraId="7A79EA6C" w14:textId="28F0C4F6" w:rsidR="00740913" w:rsidRPr="00916A30" w:rsidRDefault="0056380A" w:rsidP="00916A30">
            <w:pPr>
              <w:pStyle w:val="Prrafodelista"/>
              <w:numPr>
                <w:ilvl w:val="0"/>
                <w:numId w:val="24"/>
              </w:numPr>
              <w:spacing w:before="0" w:beforeAutospacing="0" w:after="0" w:afterAutospacing="0" w:line="240" w:lineRule="auto"/>
              <w:rPr>
                <w:sz w:val="20"/>
                <w:szCs w:val="24"/>
              </w:rPr>
            </w:pPr>
            <w:r>
              <w:rPr>
                <w:sz w:val="20"/>
                <w:szCs w:val="24"/>
              </w:rPr>
              <w:t xml:space="preserve">En el caso de servicios de alimento, </w:t>
            </w:r>
            <w:r w:rsidR="00740913" w:rsidRPr="00916A30">
              <w:rPr>
                <w:sz w:val="20"/>
                <w:szCs w:val="24"/>
              </w:rPr>
              <w:t>Intoxicación de comensales (10 UF, por comensal intoxicado (</w:t>
            </w:r>
            <w:r w:rsidR="005841D3">
              <w:rPr>
                <w:sz w:val="20"/>
                <w:szCs w:val="24"/>
              </w:rPr>
              <w:t>servicios de</w:t>
            </w:r>
            <w:r w:rsidR="00740913" w:rsidRPr="00916A30">
              <w:rPr>
                <w:sz w:val="20"/>
                <w:szCs w:val="24"/>
              </w:rPr>
              <w:t xml:space="preserve"> alimentación)</w:t>
            </w:r>
            <w:r w:rsidR="005841D3">
              <w:rPr>
                <w:sz w:val="20"/>
                <w:szCs w:val="24"/>
              </w:rPr>
              <w:t>.</w:t>
            </w:r>
          </w:p>
          <w:p w14:paraId="3223327D" w14:textId="77777777" w:rsidR="00740913" w:rsidRPr="00740913" w:rsidRDefault="00740913" w:rsidP="00740913">
            <w:pPr>
              <w:spacing w:before="0" w:beforeAutospacing="0" w:after="0" w:afterAutospacing="0" w:line="240" w:lineRule="auto"/>
              <w:rPr>
                <w:sz w:val="20"/>
                <w:szCs w:val="24"/>
              </w:rPr>
            </w:pPr>
          </w:p>
        </w:tc>
      </w:tr>
      <w:tr w:rsidR="009E5848" w:rsidRPr="00281E28" w14:paraId="6B3F7F84" w14:textId="77777777" w:rsidTr="00202A0C">
        <w:trPr>
          <w:gridBefore w:val="1"/>
          <w:wBefore w:w="11" w:type="dxa"/>
          <w:trHeight w:val="144"/>
        </w:trPr>
        <w:tc>
          <w:tcPr>
            <w:tcW w:w="9365" w:type="dxa"/>
            <w:gridSpan w:val="5"/>
            <w:tcBorders>
              <w:top w:val="nil"/>
            </w:tcBorders>
            <w:shd w:val="clear" w:color="auto" w:fill="44546A" w:themeFill="text2"/>
          </w:tcPr>
          <w:p w14:paraId="4962B827" w14:textId="77777777" w:rsidR="009E5848" w:rsidRPr="00281E28" w:rsidRDefault="009E5848" w:rsidP="003E0D0B">
            <w:pPr>
              <w:spacing w:before="0" w:beforeAutospacing="0" w:after="0" w:afterAutospacing="0" w:line="240" w:lineRule="auto"/>
              <w:jc w:val="center"/>
              <w:rPr>
                <w:b/>
                <w:color w:val="FFFFFF" w:themeColor="background1"/>
                <w:sz w:val="20"/>
                <w:szCs w:val="24"/>
                <w:lang w:val="es-ES"/>
              </w:rPr>
            </w:pPr>
            <w:r>
              <w:rPr>
                <w:b/>
                <w:color w:val="FFFFFF" w:themeColor="background1"/>
                <w:sz w:val="20"/>
                <w:szCs w:val="24"/>
                <w:lang w:val="es-ES"/>
              </w:rPr>
              <w:t>DURACION DEL CONTRATO</w:t>
            </w:r>
          </w:p>
        </w:tc>
      </w:tr>
      <w:tr w:rsidR="009E5848" w:rsidRPr="00C702F4" w14:paraId="0E3EE931" w14:textId="77777777" w:rsidTr="00202A0C">
        <w:trPr>
          <w:gridBefore w:val="1"/>
          <w:wBefore w:w="11" w:type="dxa"/>
          <w:trHeight w:val="144"/>
        </w:trPr>
        <w:tc>
          <w:tcPr>
            <w:tcW w:w="2154" w:type="dxa"/>
            <w:gridSpan w:val="2"/>
            <w:tcBorders>
              <w:bottom w:val="nil"/>
            </w:tcBorders>
          </w:tcPr>
          <w:p w14:paraId="7CD6A43F" w14:textId="77777777" w:rsidR="009E5848" w:rsidRPr="00C702F4" w:rsidRDefault="009E5848" w:rsidP="003E0D0B">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Borders>
              <w:bottom w:val="nil"/>
            </w:tcBorders>
          </w:tcPr>
          <w:p w14:paraId="51680BD5" w14:textId="77777777" w:rsidR="009E5848" w:rsidRPr="00916A30" w:rsidRDefault="009E5848" w:rsidP="00916A30">
            <w:pPr>
              <w:spacing w:before="0" w:beforeAutospacing="0" w:after="0" w:afterAutospacing="0" w:line="240" w:lineRule="auto"/>
              <w:ind w:left="708" w:hanging="708"/>
              <w:rPr>
                <w:sz w:val="20"/>
                <w:szCs w:val="24"/>
                <w:lang w:val="es-ES"/>
              </w:rPr>
            </w:pPr>
            <w:r w:rsidRPr="00916A30">
              <w:rPr>
                <w:sz w:val="20"/>
                <w:szCs w:val="24"/>
                <w:lang w:val="es-ES"/>
              </w:rPr>
              <w:t>El plazo de duración del presente contrato se detallará de acuerdo a cada Arrendatario en la hoja de adhesión.</w:t>
            </w:r>
          </w:p>
          <w:p w14:paraId="1F9AC977" w14:textId="6DDC0A1F" w:rsidR="009E5848" w:rsidRPr="00916A30" w:rsidRDefault="009E5848" w:rsidP="00916A30">
            <w:pPr>
              <w:spacing w:before="0" w:beforeAutospacing="0" w:after="0" w:afterAutospacing="0" w:line="240" w:lineRule="auto"/>
              <w:ind w:left="708" w:hanging="708"/>
              <w:rPr>
                <w:sz w:val="20"/>
                <w:szCs w:val="24"/>
                <w:lang w:val="es-ES"/>
              </w:rPr>
            </w:pPr>
            <w:r w:rsidRPr="00916A30">
              <w:rPr>
                <w:sz w:val="20"/>
                <w:szCs w:val="24"/>
                <w:lang w:val="es-ES"/>
              </w:rPr>
              <w:t xml:space="preserve"> </w:t>
            </w:r>
            <w:r w:rsidR="005B20B7" w:rsidRPr="00916A30">
              <w:rPr>
                <w:sz w:val="20"/>
                <w:szCs w:val="24"/>
                <w:lang w:val="es-ES"/>
              </w:rPr>
              <w:t xml:space="preserve">Luego de cumplido el plazo estipulado en la hoja de adhesión, este podrá ser renovado automáticamente por periodos de un año, sin embargo solo desde la fecha de la primera renovación  cualquiera </w:t>
            </w:r>
            <w:r w:rsidRPr="00916A30">
              <w:rPr>
                <w:sz w:val="20"/>
                <w:szCs w:val="24"/>
                <w:lang w:val="es-ES"/>
              </w:rPr>
              <w:t xml:space="preserve">de las partes </w:t>
            </w:r>
            <w:r w:rsidR="005B20B7" w:rsidRPr="00916A30">
              <w:rPr>
                <w:sz w:val="20"/>
                <w:szCs w:val="24"/>
                <w:lang w:val="es-ES"/>
              </w:rPr>
              <w:t xml:space="preserve">podrá manifestar </w:t>
            </w:r>
            <w:r w:rsidRPr="00916A30">
              <w:rPr>
                <w:sz w:val="20"/>
                <w:szCs w:val="24"/>
                <w:lang w:val="es-ES"/>
              </w:rPr>
              <w:t xml:space="preserve"> su voluntad de ponerle término, </w:t>
            </w:r>
            <w:r w:rsidRPr="00916A30">
              <w:rPr>
                <w:sz w:val="20"/>
                <w:szCs w:val="24"/>
                <w:lang w:val="es-ES"/>
              </w:rPr>
              <w:lastRenderedPageBreak/>
              <w:t>sin necesidad de expresión de causa alguna ni forma de juicio, mediante el envío de carta certificada dirigida al domicilio indicado en la comparecencia, con a lo menos 60 (sesenta) días corridos de anticipación a la fecha en que la parte en cuestión quiera dar por terminado el contrato, sin perjuicio de lo regulado en los párrafos siguientes.</w:t>
            </w:r>
          </w:p>
          <w:p w14:paraId="39D49C76" w14:textId="77777777" w:rsidR="00A92374" w:rsidRPr="00916A30" w:rsidRDefault="00A92374" w:rsidP="00916A30">
            <w:pPr>
              <w:spacing w:before="0" w:beforeAutospacing="0" w:after="0" w:afterAutospacing="0" w:line="240" w:lineRule="auto"/>
              <w:ind w:left="708" w:hanging="708"/>
              <w:rPr>
                <w:sz w:val="20"/>
                <w:szCs w:val="24"/>
                <w:lang w:val="es-ES"/>
              </w:rPr>
            </w:pPr>
          </w:p>
          <w:p w14:paraId="102FA0F7" w14:textId="1CD0736D" w:rsidR="009E5848" w:rsidRPr="00916A30" w:rsidRDefault="00A92374" w:rsidP="00916A30">
            <w:pPr>
              <w:spacing w:before="0" w:beforeAutospacing="0" w:after="0" w:afterAutospacing="0" w:line="240" w:lineRule="auto"/>
              <w:ind w:left="708" w:hanging="708"/>
              <w:rPr>
                <w:sz w:val="20"/>
                <w:szCs w:val="24"/>
                <w:lang w:val="es-ES"/>
              </w:rPr>
            </w:pPr>
            <w:r w:rsidRPr="00916A30">
              <w:rPr>
                <w:sz w:val="20"/>
                <w:szCs w:val="24"/>
                <w:lang w:val="es-ES"/>
              </w:rPr>
              <w:t>Todo lo anterior, sin perjuicio de lo que se dispone en el título “Termino Anticipado” de este contrato.</w:t>
            </w:r>
          </w:p>
        </w:tc>
      </w:tr>
      <w:tr w:rsidR="004C25A3" w:rsidRPr="00281E28" w14:paraId="4E78D69E" w14:textId="77777777" w:rsidTr="00202A0C">
        <w:trPr>
          <w:gridBefore w:val="1"/>
          <w:wBefore w:w="11" w:type="dxa"/>
          <w:trHeight w:val="144"/>
        </w:trPr>
        <w:tc>
          <w:tcPr>
            <w:tcW w:w="9365" w:type="dxa"/>
            <w:gridSpan w:val="5"/>
            <w:tcBorders>
              <w:top w:val="nil"/>
            </w:tcBorders>
            <w:shd w:val="clear" w:color="auto" w:fill="44546A" w:themeFill="text2"/>
          </w:tcPr>
          <w:p w14:paraId="3A223C87" w14:textId="77777777" w:rsidR="004C25A3" w:rsidRPr="00281E28" w:rsidRDefault="004C25A3" w:rsidP="00944E65">
            <w:pPr>
              <w:spacing w:before="0" w:beforeAutospacing="0" w:after="0" w:afterAutospacing="0" w:line="240" w:lineRule="auto"/>
              <w:jc w:val="center"/>
              <w:rPr>
                <w:b/>
                <w:color w:val="FFFFFF" w:themeColor="background1"/>
                <w:sz w:val="20"/>
                <w:szCs w:val="24"/>
                <w:lang w:val="es-ES"/>
              </w:rPr>
            </w:pPr>
            <w:r>
              <w:rPr>
                <w:b/>
                <w:color w:val="FFFFFF" w:themeColor="background1"/>
                <w:sz w:val="20"/>
                <w:szCs w:val="24"/>
                <w:lang w:val="es-ES"/>
              </w:rPr>
              <w:lastRenderedPageBreak/>
              <w:t xml:space="preserve">PRECIOS QUE OFRECERÁ </w:t>
            </w:r>
            <w:r w:rsidR="002C4571">
              <w:rPr>
                <w:b/>
                <w:color w:val="FFFFFF" w:themeColor="background1"/>
                <w:sz w:val="20"/>
                <w:szCs w:val="24"/>
                <w:lang w:val="es-ES"/>
              </w:rPr>
              <w:t xml:space="preserve">A LA COMUNIDAD </w:t>
            </w:r>
            <w:r>
              <w:rPr>
                <w:b/>
                <w:color w:val="FFFFFF" w:themeColor="background1"/>
                <w:sz w:val="20"/>
                <w:szCs w:val="24"/>
                <w:lang w:val="es-ES"/>
              </w:rPr>
              <w:t>EL ARRENDATARIO</w:t>
            </w:r>
          </w:p>
        </w:tc>
      </w:tr>
      <w:tr w:rsidR="004C25A3" w:rsidRPr="00C702F4" w14:paraId="48D413F6" w14:textId="77777777" w:rsidTr="00202A0C">
        <w:trPr>
          <w:gridBefore w:val="1"/>
          <w:wBefore w:w="11" w:type="dxa"/>
          <w:trHeight w:val="144"/>
        </w:trPr>
        <w:tc>
          <w:tcPr>
            <w:tcW w:w="2154" w:type="dxa"/>
            <w:gridSpan w:val="2"/>
          </w:tcPr>
          <w:p w14:paraId="0CCE417F" w14:textId="77777777" w:rsidR="00DD06B8" w:rsidRDefault="00DD06B8" w:rsidP="00944E65">
            <w:pPr>
              <w:spacing w:before="0" w:beforeAutospacing="0" w:after="0" w:afterAutospacing="0" w:line="240" w:lineRule="auto"/>
              <w:rPr>
                <w:sz w:val="20"/>
                <w:szCs w:val="24"/>
                <w:lang w:val="es-ES"/>
              </w:rPr>
            </w:pPr>
          </w:p>
          <w:p w14:paraId="5FB34D4C" w14:textId="77777777" w:rsidR="00DD06B8" w:rsidRDefault="00DD06B8" w:rsidP="00944E65">
            <w:pPr>
              <w:spacing w:before="0" w:beforeAutospacing="0" w:after="0" w:afterAutospacing="0" w:line="240" w:lineRule="auto"/>
              <w:rPr>
                <w:sz w:val="20"/>
                <w:szCs w:val="24"/>
                <w:lang w:val="es-ES"/>
              </w:rPr>
            </w:pPr>
          </w:p>
          <w:p w14:paraId="7CA9443B" w14:textId="77777777" w:rsidR="00DD06B8" w:rsidRDefault="00DD06B8" w:rsidP="00944E65">
            <w:pPr>
              <w:spacing w:before="0" w:beforeAutospacing="0" w:after="0" w:afterAutospacing="0" w:line="240" w:lineRule="auto"/>
              <w:rPr>
                <w:sz w:val="20"/>
                <w:szCs w:val="24"/>
                <w:lang w:val="es-ES"/>
              </w:rPr>
            </w:pPr>
          </w:p>
          <w:p w14:paraId="454C5033" w14:textId="77777777" w:rsidR="00DD06B8" w:rsidRDefault="00DD06B8" w:rsidP="00944E65">
            <w:pPr>
              <w:spacing w:before="0" w:beforeAutospacing="0" w:after="0" w:afterAutospacing="0" w:line="240" w:lineRule="auto"/>
              <w:rPr>
                <w:sz w:val="20"/>
                <w:szCs w:val="24"/>
                <w:lang w:val="es-ES"/>
              </w:rPr>
            </w:pPr>
            <w:r>
              <w:rPr>
                <w:sz w:val="20"/>
                <w:szCs w:val="24"/>
                <w:lang w:val="es-ES"/>
              </w:rPr>
              <w:t xml:space="preserve">Determinación del precio de venta a la comunidad y sus variaciones. </w:t>
            </w:r>
          </w:p>
          <w:p w14:paraId="1BAD88E6" w14:textId="77777777" w:rsidR="00DD06B8" w:rsidRDefault="00DD06B8" w:rsidP="00944E65">
            <w:pPr>
              <w:spacing w:before="0" w:beforeAutospacing="0" w:after="0" w:afterAutospacing="0" w:line="240" w:lineRule="auto"/>
              <w:rPr>
                <w:sz w:val="20"/>
                <w:szCs w:val="24"/>
                <w:lang w:val="es-ES"/>
              </w:rPr>
            </w:pPr>
          </w:p>
          <w:p w14:paraId="6B69A742" w14:textId="77777777" w:rsidR="004C25A3" w:rsidRPr="00C702F4" w:rsidRDefault="002C4571" w:rsidP="00944E65">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4F4288A9" w14:textId="63371FDA" w:rsidR="002C4571" w:rsidRDefault="002C4571" w:rsidP="002C4571">
            <w:pPr>
              <w:spacing w:before="0" w:beforeAutospacing="0" w:after="0" w:afterAutospacing="0" w:line="240" w:lineRule="auto"/>
              <w:rPr>
                <w:sz w:val="20"/>
                <w:szCs w:val="24"/>
              </w:rPr>
            </w:pPr>
            <w:r w:rsidRPr="002C4571">
              <w:rPr>
                <w:sz w:val="20"/>
                <w:szCs w:val="24"/>
              </w:rPr>
              <w:t xml:space="preserve">Los precios y valores que la Arrendataria ofrezca a </w:t>
            </w:r>
            <w:r w:rsidR="00A92374">
              <w:rPr>
                <w:sz w:val="20"/>
                <w:szCs w:val="24"/>
              </w:rPr>
              <w:t>la Comunidad de la Sede</w:t>
            </w:r>
            <w:r w:rsidRPr="002C4571">
              <w:rPr>
                <w:sz w:val="20"/>
                <w:szCs w:val="24"/>
              </w:rPr>
              <w:t xml:space="preserve"> en la que se emplazará el proyecto, serán fijados inicialmente en los antecedentes del proyecto propuesto por la Arrendataria y ratificado con la suscripción del presente contrato. </w:t>
            </w:r>
          </w:p>
          <w:p w14:paraId="468194A2" w14:textId="77777777" w:rsidR="002C4571" w:rsidRPr="002C4571" w:rsidRDefault="002C4571" w:rsidP="002C4571">
            <w:pPr>
              <w:spacing w:before="0" w:beforeAutospacing="0" w:after="0" w:afterAutospacing="0" w:line="240" w:lineRule="auto"/>
              <w:rPr>
                <w:sz w:val="20"/>
                <w:szCs w:val="24"/>
              </w:rPr>
            </w:pPr>
          </w:p>
          <w:p w14:paraId="742FF180" w14:textId="77777777" w:rsidR="002C4571" w:rsidRDefault="002C4571" w:rsidP="002C4571">
            <w:pPr>
              <w:spacing w:before="0" w:beforeAutospacing="0" w:after="0" w:afterAutospacing="0" w:line="240" w:lineRule="auto"/>
              <w:rPr>
                <w:sz w:val="20"/>
                <w:szCs w:val="24"/>
              </w:rPr>
            </w:pPr>
            <w:r w:rsidRPr="002C4571">
              <w:rPr>
                <w:sz w:val="20"/>
                <w:szCs w:val="24"/>
              </w:rPr>
              <w:t xml:space="preserve">Los reajustes en los precios y valores deberán ser de acuerdo a la variación negativa o positiva y de carácter semestral que experimente el Índice de Precios al Consumidor informado por el Instituto Nacional de Estadísticas de Chile, o bien, el índice que lo modifique o reemplace. </w:t>
            </w:r>
          </w:p>
          <w:p w14:paraId="6E50B5DB" w14:textId="77777777" w:rsidR="002C4571" w:rsidRDefault="002C4571" w:rsidP="002C4571">
            <w:pPr>
              <w:spacing w:before="0" w:beforeAutospacing="0" w:after="0" w:afterAutospacing="0" w:line="240" w:lineRule="auto"/>
              <w:rPr>
                <w:sz w:val="20"/>
                <w:szCs w:val="24"/>
              </w:rPr>
            </w:pPr>
          </w:p>
          <w:p w14:paraId="295D843A" w14:textId="77777777" w:rsidR="004C25A3" w:rsidRDefault="002C4571" w:rsidP="002C4571">
            <w:pPr>
              <w:spacing w:before="0" w:beforeAutospacing="0" w:after="0" w:afterAutospacing="0" w:line="240" w:lineRule="auto"/>
              <w:rPr>
                <w:sz w:val="20"/>
                <w:szCs w:val="24"/>
              </w:rPr>
            </w:pPr>
            <w:r w:rsidRPr="002C4571">
              <w:rPr>
                <w:sz w:val="20"/>
                <w:szCs w:val="24"/>
              </w:rPr>
              <w:t xml:space="preserve">De todas maneras, podrá la Arrendataria reajustar precios en otra oportunidad, previa autorización escrita </w:t>
            </w:r>
            <w:r>
              <w:rPr>
                <w:sz w:val="20"/>
                <w:szCs w:val="24"/>
              </w:rPr>
              <w:t>del Arrendador.</w:t>
            </w:r>
            <w:r w:rsidRPr="002C4571">
              <w:rPr>
                <w:sz w:val="20"/>
                <w:szCs w:val="24"/>
              </w:rPr>
              <w:t xml:space="preserve"> </w:t>
            </w:r>
          </w:p>
          <w:p w14:paraId="03A66DAE" w14:textId="77777777" w:rsidR="002C4571" w:rsidRDefault="002C4571" w:rsidP="002C4571">
            <w:pPr>
              <w:spacing w:before="0" w:beforeAutospacing="0" w:after="0" w:afterAutospacing="0" w:line="240" w:lineRule="auto"/>
              <w:rPr>
                <w:sz w:val="20"/>
                <w:szCs w:val="24"/>
                <w:lang w:val="es-ES"/>
              </w:rPr>
            </w:pPr>
          </w:p>
          <w:p w14:paraId="22CA6010" w14:textId="77777777" w:rsidR="002C4571" w:rsidRPr="00C702F4" w:rsidRDefault="002C4571" w:rsidP="002C4571">
            <w:pPr>
              <w:spacing w:before="0" w:beforeAutospacing="0" w:after="0" w:afterAutospacing="0" w:line="240" w:lineRule="auto"/>
              <w:rPr>
                <w:sz w:val="20"/>
                <w:szCs w:val="24"/>
                <w:lang w:val="es-ES"/>
              </w:rPr>
            </w:pPr>
            <w:r>
              <w:rPr>
                <w:sz w:val="20"/>
                <w:szCs w:val="24"/>
                <w:lang w:val="es-ES"/>
              </w:rPr>
              <w:t xml:space="preserve">Cualquier aumento de precio que no se ajuste a lo estipulado, implicará una multa de 5 Unidades de Fomento por cada día de infracción y, desde dos multas o más por este concepto, surgirá la facultad de poner el más inmediato término del contrato, sin forma de juicio alguna, obligándose a restituir todo mayor valor percibido con infracción al presente contrato a los afectados. </w:t>
            </w:r>
          </w:p>
        </w:tc>
      </w:tr>
      <w:tr w:rsidR="004C25A3" w:rsidRPr="00281E28" w14:paraId="4D702B0D" w14:textId="77777777" w:rsidTr="00202A0C">
        <w:trPr>
          <w:gridBefore w:val="1"/>
          <w:wBefore w:w="11" w:type="dxa"/>
          <w:trHeight w:val="144"/>
        </w:trPr>
        <w:tc>
          <w:tcPr>
            <w:tcW w:w="9365" w:type="dxa"/>
            <w:gridSpan w:val="5"/>
            <w:shd w:val="clear" w:color="auto" w:fill="44546A" w:themeFill="text2"/>
          </w:tcPr>
          <w:p w14:paraId="0B0EAF85" w14:textId="77777777" w:rsidR="004C25A3" w:rsidRPr="00916A30" w:rsidRDefault="002C4571" w:rsidP="00944E65">
            <w:pPr>
              <w:spacing w:before="0" w:beforeAutospacing="0" w:after="0" w:afterAutospacing="0" w:line="240" w:lineRule="auto"/>
              <w:jc w:val="center"/>
              <w:rPr>
                <w:b/>
                <w:color w:val="FFFFFF" w:themeColor="background1"/>
                <w:sz w:val="20"/>
                <w:szCs w:val="24"/>
                <w:lang w:val="es-ES"/>
              </w:rPr>
            </w:pPr>
            <w:r w:rsidRPr="00916A30">
              <w:rPr>
                <w:b/>
                <w:color w:val="FFFFFF" w:themeColor="background1"/>
                <w:sz w:val="20"/>
                <w:szCs w:val="24"/>
                <w:lang w:val="es-ES"/>
              </w:rPr>
              <w:t>MEDIOS DE PAGO ACEPTADOS</w:t>
            </w:r>
          </w:p>
        </w:tc>
      </w:tr>
      <w:tr w:rsidR="004C25A3" w14:paraId="779BCDFE" w14:textId="77777777" w:rsidTr="00202A0C">
        <w:trPr>
          <w:gridBefore w:val="1"/>
          <w:wBefore w:w="11" w:type="dxa"/>
          <w:trHeight w:val="144"/>
        </w:trPr>
        <w:tc>
          <w:tcPr>
            <w:tcW w:w="2154" w:type="dxa"/>
            <w:gridSpan w:val="2"/>
          </w:tcPr>
          <w:p w14:paraId="6330723A" w14:textId="77777777" w:rsidR="00DD06B8" w:rsidRDefault="00DD06B8" w:rsidP="00944E65">
            <w:pPr>
              <w:spacing w:before="0" w:beforeAutospacing="0" w:after="0" w:afterAutospacing="0" w:line="240" w:lineRule="auto"/>
              <w:rPr>
                <w:sz w:val="20"/>
                <w:szCs w:val="24"/>
                <w:lang w:val="es-ES"/>
              </w:rPr>
            </w:pPr>
            <w:r>
              <w:rPr>
                <w:sz w:val="20"/>
                <w:szCs w:val="24"/>
                <w:lang w:val="es-ES"/>
              </w:rPr>
              <w:t>Garantía de seguridad en los medios de pago.</w:t>
            </w:r>
          </w:p>
          <w:p w14:paraId="549B1979" w14:textId="77777777" w:rsidR="00DD06B8" w:rsidRDefault="00DD06B8" w:rsidP="00944E65">
            <w:pPr>
              <w:spacing w:before="0" w:beforeAutospacing="0" w:after="0" w:afterAutospacing="0" w:line="240" w:lineRule="auto"/>
              <w:rPr>
                <w:sz w:val="20"/>
                <w:szCs w:val="24"/>
                <w:lang w:val="es-ES"/>
              </w:rPr>
            </w:pPr>
          </w:p>
          <w:p w14:paraId="5D2D2134" w14:textId="77777777" w:rsidR="004C25A3" w:rsidRDefault="00DD06B8" w:rsidP="00944E65">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275FB776" w14:textId="77777777" w:rsidR="00DD06B8" w:rsidRDefault="00DD06B8" w:rsidP="00DD06B8">
            <w:pPr>
              <w:spacing w:before="0" w:beforeAutospacing="0" w:after="0" w:afterAutospacing="0" w:line="240" w:lineRule="auto"/>
              <w:rPr>
                <w:sz w:val="20"/>
                <w:szCs w:val="24"/>
                <w:lang w:val="es-CL"/>
              </w:rPr>
            </w:pPr>
            <w:r>
              <w:rPr>
                <w:sz w:val="20"/>
                <w:szCs w:val="24"/>
                <w:lang w:val="es-CL"/>
              </w:rPr>
              <w:t xml:space="preserve">La Arrendataria se obliga a aceptar todos los medios de pago válidos en el país, garantizando la seguridad en los mecanismos informáticos, digitales, electrónicos o virtuales que emplee para estos efectos, obligándose a supervigilar e instruir a sus colaboradores a vigilar, fiscalizar y denunciar cualquier mal uso de los mismos, indicando a modo de ejemplo: clonación de tarjetas, obtención ilícita de claves secretas, fraudes e intervenciones en los sistemas de información. </w:t>
            </w:r>
          </w:p>
          <w:p w14:paraId="1E0DEF1A" w14:textId="77777777" w:rsidR="00DD06B8" w:rsidRDefault="00DD06B8" w:rsidP="00DD06B8">
            <w:pPr>
              <w:spacing w:before="0" w:beforeAutospacing="0" w:after="0" w:afterAutospacing="0" w:line="240" w:lineRule="auto"/>
              <w:rPr>
                <w:sz w:val="20"/>
                <w:szCs w:val="24"/>
                <w:lang w:val="es-CL"/>
              </w:rPr>
            </w:pPr>
          </w:p>
          <w:p w14:paraId="179A8BFE" w14:textId="77777777" w:rsidR="00DD06B8" w:rsidRDefault="00DD06B8" w:rsidP="00DD06B8">
            <w:pPr>
              <w:spacing w:before="0" w:beforeAutospacing="0" w:after="0" w:afterAutospacing="0" w:line="240" w:lineRule="auto"/>
              <w:rPr>
                <w:sz w:val="20"/>
                <w:szCs w:val="24"/>
                <w:lang w:val="es-CL"/>
              </w:rPr>
            </w:pPr>
            <w:r>
              <w:rPr>
                <w:sz w:val="20"/>
                <w:szCs w:val="24"/>
                <w:lang w:val="es-CL"/>
              </w:rPr>
              <w:t>Se deberá notificar y llevar un registro de toda persona que intervenga en los dispositivos o mecanismos de pago con tarjetas u otros medios de pago descritos precedentemente</w:t>
            </w:r>
          </w:p>
          <w:p w14:paraId="1EF9570F" w14:textId="77777777" w:rsidR="00DD06B8" w:rsidRDefault="00DD06B8" w:rsidP="00DD06B8">
            <w:pPr>
              <w:spacing w:before="0" w:beforeAutospacing="0" w:after="0" w:afterAutospacing="0" w:line="240" w:lineRule="auto"/>
              <w:rPr>
                <w:sz w:val="20"/>
                <w:szCs w:val="24"/>
                <w:lang w:val="es-CL"/>
              </w:rPr>
            </w:pPr>
          </w:p>
          <w:p w14:paraId="5E8D8E5F" w14:textId="79094A33" w:rsidR="004C25A3" w:rsidRPr="00DD06B8" w:rsidRDefault="00DD06B8" w:rsidP="00944E65">
            <w:pPr>
              <w:spacing w:before="0" w:beforeAutospacing="0" w:after="0" w:afterAutospacing="0" w:line="240" w:lineRule="auto"/>
              <w:rPr>
                <w:sz w:val="20"/>
                <w:szCs w:val="24"/>
                <w:lang w:val="es-CL"/>
              </w:rPr>
            </w:pPr>
            <w:r>
              <w:rPr>
                <w:sz w:val="20"/>
                <w:szCs w:val="24"/>
                <w:lang w:val="es-CL"/>
              </w:rPr>
              <w:t>Cualquier situación anormal debe</w:t>
            </w:r>
            <w:r w:rsidR="00BF2395">
              <w:rPr>
                <w:sz w:val="20"/>
                <w:szCs w:val="24"/>
                <w:lang w:val="es-CL"/>
              </w:rPr>
              <w:t xml:space="preserve"> ser inmediatamente notificada al </w:t>
            </w:r>
            <w:r w:rsidR="00A92374">
              <w:rPr>
                <w:sz w:val="20"/>
                <w:szCs w:val="24"/>
                <w:lang w:val="es-CL"/>
              </w:rPr>
              <w:t>A</w:t>
            </w:r>
            <w:r w:rsidR="00BF2395">
              <w:rPr>
                <w:sz w:val="20"/>
                <w:szCs w:val="24"/>
                <w:lang w:val="es-CL"/>
              </w:rPr>
              <w:t>rrend</w:t>
            </w:r>
            <w:r w:rsidR="00A92374">
              <w:rPr>
                <w:sz w:val="20"/>
                <w:szCs w:val="24"/>
                <w:lang w:val="es-CL"/>
              </w:rPr>
              <w:t>a</w:t>
            </w:r>
            <w:r w:rsidR="00BF2395">
              <w:rPr>
                <w:sz w:val="20"/>
                <w:szCs w:val="24"/>
                <w:lang w:val="es-CL"/>
              </w:rPr>
              <w:t>dor.</w:t>
            </w:r>
          </w:p>
        </w:tc>
      </w:tr>
      <w:tr w:rsidR="00944E65" w:rsidRPr="00281E28" w14:paraId="243E79E0" w14:textId="77777777" w:rsidTr="00202A0C">
        <w:trPr>
          <w:gridBefore w:val="1"/>
          <w:wBefore w:w="11" w:type="dxa"/>
          <w:trHeight w:val="144"/>
        </w:trPr>
        <w:tc>
          <w:tcPr>
            <w:tcW w:w="9365" w:type="dxa"/>
            <w:gridSpan w:val="5"/>
            <w:tcBorders>
              <w:top w:val="nil"/>
            </w:tcBorders>
            <w:shd w:val="clear" w:color="auto" w:fill="44546A" w:themeFill="text2"/>
          </w:tcPr>
          <w:p w14:paraId="7069C1D8" w14:textId="77777777" w:rsidR="00944E65" w:rsidRPr="00281E28" w:rsidRDefault="00944E65" w:rsidP="00944E65">
            <w:pPr>
              <w:spacing w:before="0" w:beforeAutospacing="0" w:after="0" w:afterAutospacing="0" w:line="240" w:lineRule="auto"/>
              <w:jc w:val="center"/>
              <w:rPr>
                <w:b/>
                <w:color w:val="FFFFFF" w:themeColor="background1"/>
                <w:sz w:val="20"/>
                <w:szCs w:val="24"/>
                <w:lang w:val="es-ES"/>
              </w:rPr>
            </w:pPr>
            <w:bookmarkStart w:id="1" w:name="_Hlk527728227"/>
            <w:r>
              <w:rPr>
                <w:b/>
                <w:color w:val="FFFFFF" w:themeColor="background1"/>
                <w:sz w:val="20"/>
                <w:szCs w:val="24"/>
                <w:lang w:val="es-ES"/>
              </w:rPr>
              <w:t>MEDIOS PROPIOS DEL PROYECTO Y R</w:t>
            </w:r>
            <w:r w:rsidR="0046327A">
              <w:rPr>
                <w:b/>
                <w:color w:val="FFFFFF" w:themeColor="background1"/>
                <w:sz w:val="20"/>
                <w:szCs w:val="24"/>
                <w:lang w:val="es-ES"/>
              </w:rPr>
              <w:t>E</w:t>
            </w:r>
            <w:r>
              <w:rPr>
                <w:b/>
                <w:color w:val="FFFFFF" w:themeColor="background1"/>
                <w:sz w:val="20"/>
                <w:szCs w:val="24"/>
                <w:lang w:val="es-ES"/>
              </w:rPr>
              <w:t>SPONSABILIDAD SOBRE COLABORADORES</w:t>
            </w:r>
          </w:p>
        </w:tc>
      </w:tr>
      <w:tr w:rsidR="00944E65" w:rsidRPr="00C702F4" w14:paraId="6AC8D675" w14:textId="77777777" w:rsidTr="00202A0C">
        <w:trPr>
          <w:gridBefore w:val="1"/>
          <w:wBefore w:w="11" w:type="dxa"/>
          <w:trHeight w:val="144"/>
        </w:trPr>
        <w:tc>
          <w:tcPr>
            <w:tcW w:w="2154" w:type="dxa"/>
            <w:gridSpan w:val="2"/>
          </w:tcPr>
          <w:p w14:paraId="79E6EAFB" w14:textId="77777777" w:rsidR="009B60D4" w:rsidRDefault="00944E65" w:rsidP="009B60D4">
            <w:pPr>
              <w:spacing w:before="0" w:beforeAutospacing="0" w:after="0" w:afterAutospacing="0" w:line="240" w:lineRule="auto"/>
              <w:rPr>
                <w:sz w:val="20"/>
                <w:szCs w:val="24"/>
                <w:lang w:val="es-ES"/>
              </w:rPr>
            </w:pPr>
            <w:r>
              <w:rPr>
                <w:sz w:val="20"/>
                <w:szCs w:val="24"/>
                <w:lang w:val="es-ES"/>
              </w:rPr>
              <w:t>Declaración de medios propios.</w:t>
            </w:r>
          </w:p>
          <w:p w14:paraId="2AD19978" w14:textId="77777777" w:rsidR="009B60D4" w:rsidRDefault="009B60D4" w:rsidP="009B60D4">
            <w:pPr>
              <w:spacing w:before="0" w:beforeAutospacing="0" w:after="0" w:afterAutospacing="0" w:line="240" w:lineRule="auto"/>
              <w:rPr>
                <w:sz w:val="20"/>
                <w:szCs w:val="24"/>
                <w:lang w:val="es-ES"/>
              </w:rPr>
            </w:pPr>
          </w:p>
          <w:p w14:paraId="45F954DA" w14:textId="77777777" w:rsidR="00944E65" w:rsidRPr="00C702F4" w:rsidRDefault="00944E65" w:rsidP="009B60D4">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09391B3F" w14:textId="77777777" w:rsidR="00944E65" w:rsidRPr="00944E65" w:rsidRDefault="00944E65" w:rsidP="00944E65">
            <w:pPr>
              <w:spacing w:before="0" w:beforeAutospacing="0" w:after="0" w:afterAutospacing="0" w:line="240" w:lineRule="auto"/>
              <w:rPr>
                <w:sz w:val="20"/>
                <w:szCs w:val="24"/>
              </w:rPr>
            </w:pPr>
            <w:r w:rsidRPr="00944E65">
              <w:rPr>
                <w:sz w:val="20"/>
                <w:szCs w:val="24"/>
              </w:rPr>
              <w:t xml:space="preserve">La Arrendataria </w:t>
            </w:r>
            <w:r w:rsidRPr="00944E65">
              <w:rPr>
                <w:sz w:val="20"/>
                <w:szCs w:val="24"/>
                <w:lang w:val="es-CL"/>
              </w:rPr>
              <w:t>desarrollará el proyecto del destino del arriendo</w:t>
            </w:r>
            <w:r w:rsidRPr="00944E65">
              <w:rPr>
                <w:sz w:val="20"/>
                <w:szCs w:val="24"/>
              </w:rPr>
              <w:t xml:space="preserve"> por su cuenta y riesgo</w:t>
            </w:r>
            <w:r w:rsidRPr="00944E65">
              <w:rPr>
                <w:sz w:val="20"/>
                <w:szCs w:val="24"/>
                <w:lang w:val="es-CL"/>
              </w:rPr>
              <w:t xml:space="preserve">, </w:t>
            </w:r>
            <w:r w:rsidRPr="00944E65">
              <w:rPr>
                <w:sz w:val="20"/>
                <w:szCs w:val="24"/>
              </w:rPr>
              <w:t>utilizando para ello su</w:t>
            </w:r>
            <w:r w:rsidRPr="00944E65">
              <w:rPr>
                <w:sz w:val="20"/>
                <w:szCs w:val="24"/>
                <w:lang w:val="es-CL"/>
              </w:rPr>
              <w:t xml:space="preserve"> propia dotación de personal,</w:t>
            </w:r>
            <w:r w:rsidRPr="00944E65">
              <w:rPr>
                <w:sz w:val="20"/>
                <w:szCs w:val="24"/>
              </w:rPr>
              <w:t xml:space="preserve"> </w:t>
            </w:r>
            <w:r w:rsidRPr="00944E65">
              <w:rPr>
                <w:sz w:val="20"/>
                <w:szCs w:val="24"/>
                <w:lang w:val="es-ES"/>
              </w:rPr>
              <w:t>insumos</w:t>
            </w:r>
            <w:r w:rsidRPr="00944E65">
              <w:rPr>
                <w:sz w:val="20"/>
                <w:szCs w:val="24"/>
              </w:rPr>
              <w:t xml:space="preserve">, materias primas, medios, sistemas y procesos. </w:t>
            </w:r>
          </w:p>
          <w:p w14:paraId="6ED6F083" w14:textId="77777777" w:rsidR="00944E65" w:rsidRDefault="00944E65" w:rsidP="00944E65">
            <w:pPr>
              <w:spacing w:before="0" w:beforeAutospacing="0" w:after="0" w:afterAutospacing="0" w:line="240" w:lineRule="auto"/>
              <w:rPr>
                <w:sz w:val="20"/>
                <w:szCs w:val="24"/>
                <w:lang w:val="es-ES"/>
              </w:rPr>
            </w:pPr>
          </w:p>
          <w:p w14:paraId="46D5CD5F" w14:textId="77777777" w:rsidR="00944E65" w:rsidRPr="00944E65" w:rsidRDefault="00944E65" w:rsidP="00944E65">
            <w:pPr>
              <w:spacing w:before="0" w:beforeAutospacing="0" w:after="0" w:afterAutospacing="0" w:line="240" w:lineRule="auto"/>
              <w:rPr>
                <w:sz w:val="20"/>
                <w:szCs w:val="24"/>
              </w:rPr>
            </w:pPr>
            <w:r w:rsidRPr="00944E65">
              <w:rPr>
                <w:sz w:val="20"/>
                <w:szCs w:val="24"/>
              </w:rPr>
              <w:t xml:space="preserve">Además, declara contar, ella y su personal, con todas las autorizaciones y certificaciones otorgadas por la autoridad respectiva para ejercer la actividad que explotará en virtud de este contrato. </w:t>
            </w:r>
          </w:p>
          <w:p w14:paraId="1334920D" w14:textId="77777777" w:rsidR="00944E65" w:rsidRPr="00944E65" w:rsidRDefault="00944E65" w:rsidP="00944E65">
            <w:pPr>
              <w:spacing w:before="0" w:beforeAutospacing="0" w:after="0" w:afterAutospacing="0" w:line="240" w:lineRule="auto"/>
              <w:rPr>
                <w:sz w:val="20"/>
                <w:szCs w:val="24"/>
              </w:rPr>
            </w:pPr>
          </w:p>
          <w:p w14:paraId="62D3BCB6" w14:textId="77777777" w:rsidR="00944E65" w:rsidRPr="00944E65" w:rsidRDefault="00944E65" w:rsidP="00944E65">
            <w:pPr>
              <w:spacing w:before="0" w:beforeAutospacing="0" w:after="0" w:afterAutospacing="0" w:line="240" w:lineRule="auto"/>
              <w:rPr>
                <w:sz w:val="20"/>
                <w:szCs w:val="24"/>
              </w:rPr>
            </w:pPr>
            <w:r w:rsidRPr="00944E65">
              <w:rPr>
                <w:sz w:val="20"/>
                <w:szCs w:val="24"/>
              </w:rPr>
              <w:t xml:space="preserve">Será de cargo de la Arrendataria la contratación del seguro de accidentes del trabajo, como asimismo cualquier otro adicional de vida o salud destinado a indemnizar los daños y perjuicios, incluido el daño moral de terceros. </w:t>
            </w:r>
          </w:p>
          <w:p w14:paraId="6FFB7099" w14:textId="77777777" w:rsidR="00944E65" w:rsidRPr="00C702F4" w:rsidRDefault="00944E65" w:rsidP="00944E65">
            <w:pPr>
              <w:spacing w:before="0" w:beforeAutospacing="0" w:after="0" w:afterAutospacing="0" w:line="240" w:lineRule="auto"/>
              <w:rPr>
                <w:sz w:val="20"/>
                <w:szCs w:val="24"/>
                <w:lang w:val="es-ES"/>
              </w:rPr>
            </w:pPr>
          </w:p>
          <w:p w14:paraId="1C1B9FA9" w14:textId="77777777" w:rsidR="00944E65" w:rsidRPr="00C702F4" w:rsidRDefault="00944E65" w:rsidP="00944E65">
            <w:pPr>
              <w:spacing w:before="0" w:beforeAutospacing="0" w:after="0" w:afterAutospacing="0" w:line="240" w:lineRule="auto"/>
              <w:rPr>
                <w:sz w:val="20"/>
                <w:szCs w:val="24"/>
                <w:lang w:val="es-ES"/>
              </w:rPr>
            </w:pPr>
          </w:p>
        </w:tc>
      </w:tr>
      <w:tr w:rsidR="00944E65" w:rsidRPr="00281E28" w14:paraId="411B2DBF" w14:textId="77777777" w:rsidTr="00202A0C">
        <w:trPr>
          <w:gridBefore w:val="1"/>
          <w:wBefore w:w="11" w:type="dxa"/>
          <w:trHeight w:val="144"/>
        </w:trPr>
        <w:tc>
          <w:tcPr>
            <w:tcW w:w="9365" w:type="dxa"/>
            <w:gridSpan w:val="5"/>
            <w:shd w:val="clear" w:color="auto" w:fill="44546A" w:themeFill="text2"/>
          </w:tcPr>
          <w:p w14:paraId="35D82BF5" w14:textId="77777777" w:rsidR="00944E65" w:rsidRPr="00AC13F6" w:rsidRDefault="00944E65" w:rsidP="00944E65">
            <w:pPr>
              <w:spacing w:before="0" w:beforeAutospacing="0" w:after="0" w:afterAutospacing="0" w:line="240" w:lineRule="auto"/>
              <w:jc w:val="center"/>
              <w:rPr>
                <w:b/>
                <w:color w:val="FFFFFF" w:themeColor="background1"/>
                <w:sz w:val="20"/>
                <w:szCs w:val="24"/>
                <w:lang w:val="es-ES"/>
              </w:rPr>
            </w:pPr>
            <w:r w:rsidRPr="00AC13F6">
              <w:rPr>
                <w:b/>
                <w:color w:val="FFFFFF" w:themeColor="background1"/>
                <w:sz w:val="20"/>
                <w:szCs w:val="24"/>
                <w:lang w:val="es-ES"/>
              </w:rPr>
              <w:t>COLABORADORES INTERNOS Y EXTERNOS</w:t>
            </w:r>
          </w:p>
        </w:tc>
      </w:tr>
      <w:tr w:rsidR="00944E65" w14:paraId="0C4A8E99" w14:textId="77777777" w:rsidTr="00202A0C">
        <w:trPr>
          <w:gridBefore w:val="1"/>
          <w:wBefore w:w="11" w:type="dxa"/>
          <w:trHeight w:val="144"/>
        </w:trPr>
        <w:tc>
          <w:tcPr>
            <w:tcW w:w="2154" w:type="dxa"/>
            <w:gridSpan w:val="2"/>
          </w:tcPr>
          <w:p w14:paraId="4AB6C6C3" w14:textId="77777777" w:rsidR="00944E65" w:rsidRDefault="00944E65" w:rsidP="00944E65">
            <w:pPr>
              <w:spacing w:before="0" w:beforeAutospacing="0" w:after="0" w:afterAutospacing="0" w:line="240" w:lineRule="auto"/>
              <w:rPr>
                <w:sz w:val="20"/>
                <w:szCs w:val="24"/>
                <w:lang w:val="es-ES"/>
              </w:rPr>
            </w:pPr>
            <w:r>
              <w:rPr>
                <w:sz w:val="20"/>
                <w:szCs w:val="24"/>
                <w:lang w:val="es-ES"/>
              </w:rPr>
              <w:t>Remuneraciones y honorarios a colaboradores internos y externos</w:t>
            </w:r>
          </w:p>
          <w:p w14:paraId="60F40087" w14:textId="77777777" w:rsidR="00944E65" w:rsidRDefault="00944E65" w:rsidP="00944E65">
            <w:pPr>
              <w:spacing w:before="0" w:beforeAutospacing="0" w:after="0" w:afterAutospacing="0" w:line="240" w:lineRule="auto"/>
              <w:rPr>
                <w:sz w:val="20"/>
                <w:szCs w:val="24"/>
                <w:lang w:val="es-ES"/>
              </w:rPr>
            </w:pPr>
          </w:p>
          <w:p w14:paraId="0BC52525" w14:textId="77777777" w:rsidR="00944E65" w:rsidRDefault="00944E65" w:rsidP="00944E65">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252EB7B6" w14:textId="77777777" w:rsidR="00944E65" w:rsidRPr="00DD06B8" w:rsidRDefault="00944E65" w:rsidP="00F53B1F">
            <w:pPr>
              <w:spacing w:before="0" w:beforeAutospacing="0" w:after="0" w:afterAutospacing="0" w:line="240" w:lineRule="auto"/>
              <w:rPr>
                <w:sz w:val="20"/>
                <w:szCs w:val="24"/>
                <w:lang w:val="es-CL"/>
              </w:rPr>
            </w:pPr>
            <w:r w:rsidRPr="00944E65">
              <w:rPr>
                <w:sz w:val="20"/>
                <w:szCs w:val="24"/>
                <w:lang w:val="x-none"/>
              </w:rPr>
              <w:lastRenderedPageBreak/>
              <w:t xml:space="preserve">El pago de las remuneraciones y cotizaciones previsionales de los trabajadores de la Arrendataria, así como de </w:t>
            </w:r>
            <w:r w:rsidRPr="00944E65">
              <w:rPr>
                <w:sz w:val="20"/>
                <w:szCs w:val="24"/>
                <w:lang w:val="es-ES_tradnl"/>
              </w:rPr>
              <w:t>toda</w:t>
            </w:r>
            <w:r w:rsidRPr="00944E65">
              <w:rPr>
                <w:sz w:val="20"/>
                <w:szCs w:val="24"/>
                <w:lang w:val="x-none"/>
              </w:rPr>
              <w:t xml:space="preserve"> otra obligación de carácter contractual o legal de ésta para con sus trabajadores</w:t>
            </w:r>
            <w:r w:rsidR="002A1D92">
              <w:rPr>
                <w:sz w:val="20"/>
                <w:szCs w:val="24"/>
                <w:lang w:val="es-CL"/>
              </w:rPr>
              <w:t xml:space="preserve"> bajo régimen laboral o civil,</w:t>
            </w:r>
            <w:r w:rsidRPr="00944E65">
              <w:rPr>
                <w:sz w:val="20"/>
                <w:szCs w:val="24"/>
                <w:lang w:val="x-none"/>
              </w:rPr>
              <w:t xml:space="preserve"> será de</w:t>
            </w:r>
            <w:r w:rsidRPr="00944E65">
              <w:rPr>
                <w:sz w:val="20"/>
                <w:szCs w:val="24"/>
                <w:lang w:val="es-CL"/>
              </w:rPr>
              <w:t xml:space="preserve"> su</w:t>
            </w:r>
            <w:r w:rsidRPr="00944E65">
              <w:rPr>
                <w:sz w:val="20"/>
                <w:szCs w:val="24"/>
                <w:lang w:val="x-none"/>
              </w:rPr>
              <w:t xml:space="preserve"> responsabilidad en su calidad de</w:t>
            </w:r>
            <w:r w:rsidRPr="00944E65">
              <w:rPr>
                <w:sz w:val="20"/>
                <w:szCs w:val="24"/>
                <w:lang w:val="es-CL"/>
              </w:rPr>
              <w:t xml:space="preserve"> exclusivo</w:t>
            </w:r>
            <w:r w:rsidRPr="00944E65">
              <w:rPr>
                <w:sz w:val="20"/>
                <w:szCs w:val="24"/>
                <w:lang w:val="x-none"/>
              </w:rPr>
              <w:t xml:space="preserve"> empleador</w:t>
            </w:r>
            <w:r w:rsidR="002A1D92">
              <w:rPr>
                <w:sz w:val="20"/>
                <w:szCs w:val="24"/>
                <w:lang w:val="es-CL"/>
              </w:rPr>
              <w:t xml:space="preserve"> o contratante</w:t>
            </w:r>
            <w:r w:rsidRPr="00944E65">
              <w:rPr>
                <w:sz w:val="20"/>
                <w:szCs w:val="24"/>
                <w:lang w:val="x-none"/>
              </w:rPr>
              <w:t xml:space="preserve"> de éstos últimos</w:t>
            </w:r>
            <w:r w:rsidRPr="00944E65">
              <w:rPr>
                <w:sz w:val="20"/>
                <w:szCs w:val="24"/>
                <w:lang w:val="es-CL"/>
              </w:rPr>
              <w:t xml:space="preserve">, señalando de manera ejemplar </w:t>
            </w:r>
            <w:r w:rsidRPr="00944E65">
              <w:rPr>
                <w:sz w:val="20"/>
                <w:szCs w:val="24"/>
                <w:lang w:val="x-none"/>
              </w:rPr>
              <w:t xml:space="preserve">todo </w:t>
            </w:r>
            <w:r w:rsidRPr="00944E65">
              <w:rPr>
                <w:sz w:val="20"/>
                <w:szCs w:val="24"/>
                <w:lang w:val="x-none"/>
              </w:rPr>
              <w:lastRenderedPageBreak/>
              <w:t>desembolso, cargo, pago y obligación de cualquier especie, relacionada con el personal, considerando dentro de éstos las remuneraciones, los pagos previsionales, los elementos de protección personal, vestuario y colación</w:t>
            </w:r>
            <w:r w:rsidR="00F53B1F">
              <w:rPr>
                <w:sz w:val="20"/>
                <w:szCs w:val="24"/>
                <w:lang w:val="es-CL"/>
              </w:rPr>
              <w:t>, g</w:t>
            </w:r>
            <w:r w:rsidRPr="00944E65">
              <w:rPr>
                <w:sz w:val="20"/>
                <w:szCs w:val="24"/>
                <w:lang w:val="es-CL"/>
              </w:rPr>
              <w:t>arantizando en definitiva la indemnidad tanto del arrendador como del dueño o responsable de la Sede</w:t>
            </w:r>
            <w:r w:rsidRPr="00944E65">
              <w:rPr>
                <w:sz w:val="20"/>
                <w:szCs w:val="24"/>
                <w:lang w:val="x-none"/>
              </w:rPr>
              <w:t>.</w:t>
            </w:r>
          </w:p>
        </w:tc>
      </w:tr>
      <w:tr w:rsidR="00944E65" w14:paraId="65F2206D" w14:textId="77777777" w:rsidTr="00202A0C">
        <w:trPr>
          <w:gridBefore w:val="1"/>
          <w:wBefore w:w="11" w:type="dxa"/>
          <w:trHeight w:val="144"/>
        </w:trPr>
        <w:tc>
          <w:tcPr>
            <w:tcW w:w="2154" w:type="dxa"/>
            <w:gridSpan w:val="2"/>
          </w:tcPr>
          <w:p w14:paraId="234D3004" w14:textId="77777777" w:rsidR="002A1D92" w:rsidRDefault="002A1D92" w:rsidP="002A1D92">
            <w:pPr>
              <w:spacing w:before="0" w:beforeAutospacing="0" w:after="0" w:afterAutospacing="0" w:line="240" w:lineRule="auto"/>
              <w:rPr>
                <w:sz w:val="20"/>
                <w:szCs w:val="24"/>
                <w:lang w:val="es-ES"/>
              </w:rPr>
            </w:pPr>
            <w:r>
              <w:rPr>
                <w:sz w:val="20"/>
                <w:szCs w:val="24"/>
                <w:lang w:val="es-ES"/>
              </w:rPr>
              <w:lastRenderedPageBreak/>
              <w:t>Acreditación de cumplimiento de obligaciones laborales.</w:t>
            </w:r>
          </w:p>
          <w:p w14:paraId="6337D847" w14:textId="77777777" w:rsidR="002A1D92" w:rsidRDefault="002A1D92" w:rsidP="002A1D92">
            <w:pPr>
              <w:spacing w:before="0" w:beforeAutospacing="0" w:after="0" w:afterAutospacing="0" w:line="240" w:lineRule="auto"/>
              <w:rPr>
                <w:sz w:val="20"/>
                <w:szCs w:val="24"/>
                <w:lang w:val="es-ES"/>
              </w:rPr>
            </w:pPr>
          </w:p>
          <w:p w14:paraId="7070F8ED" w14:textId="77777777" w:rsidR="00944E65" w:rsidRDefault="00944E65" w:rsidP="002A1D92">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390A93D5" w14:textId="77777777" w:rsidR="002A1D92" w:rsidRPr="002A1D92" w:rsidRDefault="002A1D92" w:rsidP="002A1D92">
            <w:pPr>
              <w:spacing w:before="0" w:beforeAutospacing="0" w:after="0" w:afterAutospacing="0" w:line="240" w:lineRule="auto"/>
              <w:rPr>
                <w:sz w:val="20"/>
                <w:szCs w:val="24"/>
              </w:rPr>
            </w:pPr>
            <w:r>
              <w:rPr>
                <w:sz w:val="20"/>
                <w:szCs w:val="24"/>
              </w:rPr>
              <w:t>El Arrendatario</w:t>
            </w:r>
            <w:r w:rsidRPr="002A1D92">
              <w:rPr>
                <w:sz w:val="20"/>
                <w:szCs w:val="24"/>
              </w:rPr>
              <w:t xml:space="preserve"> se obliga convencionalmente a informar mensualmente sobre el monto y estado de cumplimiento de las obligaciones laborales y previsionales que correspondan respecto de sus trabajadores, durante la semana del mes inmediatamente anterior, </w:t>
            </w:r>
            <w:r>
              <w:rPr>
                <w:sz w:val="20"/>
                <w:szCs w:val="24"/>
              </w:rPr>
              <w:t>en la forma señalada en el presente instrumento y sus anexos o como mejor le instruya el Arrendador</w:t>
            </w:r>
          </w:p>
          <w:p w14:paraId="65D63668" w14:textId="1FEEBBAC" w:rsidR="00944E65" w:rsidRDefault="002A1D92" w:rsidP="002A1D92">
            <w:pPr>
              <w:spacing w:before="0" w:beforeAutospacing="0" w:after="0" w:afterAutospacing="0" w:line="240" w:lineRule="auto"/>
              <w:rPr>
                <w:sz w:val="20"/>
                <w:szCs w:val="24"/>
              </w:rPr>
            </w:pPr>
            <w:r w:rsidRPr="002A1D92">
              <w:rPr>
                <w:sz w:val="20"/>
                <w:szCs w:val="24"/>
              </w:rPr>
              <w:t>El monto y estado de cumplimiento de las obligaciones laborales y previsionales a que se refiere el inciso anterior, deberá ser acreditado mediante certificados emitidos por la respectiva Inspección del Trabajo, o bien por medios idóneos que garanticen la veracidad de dicho monto y estado de cumplimient</w:t>
            </w:r>
            <w:r w:rsidR="00A92374">
              <w:rPr>
                <w:sz w:val="20"/>
                <w:szCs w:val="24"/>
              </w:rPr>
              <w:t>o en la plataforma correspondiente y dispuesta para estos efectos.</w:t>
            </w:r>
          </w:p>
        </w:tc>
      </w:tr>
      <w:tr w:rsidR="00944E65" w14:paraId="2DC0A40C" w14:textId="77777777" w:rsidTr="00202A0C">
        <w:trPr>
          <w:gridBefore w:val="1"/>
          <w:wBefore w:w="11" w:type="dxa"/>
          <w:trHeight w:val="144"/>
        </w:trPr>
        <w:tc>
          <w:tcPr>
            <w:tcW w:w="2154" w:type="dxa"/>
            <w:gridSpan w:val="2"/>
          </w:tcPr>
          <w:p w14:paraId="14D2DDFA" w14:textId="77777777" w:rsidR="00944E65" w:rsidRDefault="002A1D92" w:rsidP="00944E65">
            <w:pPr>
              <w:spacing w:before="0" w:beforeAutospacing="0" w:after="0" w:afterAutospacing="0" w:line="240" w:lineRule="auto"/>
              <w:rPr>
                <w:sz w:val="20"/>
                <w:szCs w:val="24"/>
                <w:lang w:val="es-ES"/>
              </w:rPr>
            </w:pPr>
            <w:r>
              <w:rPr>
                <w:sz w:val="20"/>
                <w:szCs w:val="24"/>
                <w:lang w:val="es-ES"/>
              </w:rPr>
              <w:t xml:space="preserve">Sanción </w:t>
            </w:r>
          </w:p>
          <w:p w14:paraId="789A7444" w14:textId="77777777" w:rsidR="00944E65" w:rsidRDefault="00944E65" w:rsidP="00944E65">
            <w:pPr>
              <w:spacing w:before="0" w:beforeAutospacing="0" w:after="0" w:afterAutospacing="0" w:line="240" w:lineRule="auto"/>
              <w:rPr>
                <w:sz w:val="20"/>
                <w:szCs w:val="24"/>
                <w:lang w:val="es-ES"/>
              </w:rPr>
            </w:pPr>
          </w:p>
          <w:p w14:paraId="586B5A99" w14:textId="77777777" w:rsidR="00944E65" w:rsidRDefault="00944E65" w:rsidP="00944E65">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297F9033" w14:textId="77777777" w:rsidR="00194C07" w:rsidRPr="00194C07" w:rsidRDefault="00194C07" w:rsidP="002A1D92">
            <w:pPr>
              <w:spacing w:before="0" w:beforeAutospacing="0" w:after="0" w:afterAutospacing="0" w:line="240" w:lineRule="auto"/>
              <w:rPr>
                <w:sz w:val="20"/>
                <w:szCs w:val="24"/>
                <w:lang w:val="es-CL"/>
              </w:rPr>
            </w:pPr>
            <w:r>
              <w:rPr>
                <w:sz w:val="20"/>
                <w:szCs w:val="24"/>
                <w:lang w:val="es-CL"/>
              </w:rPr>
              <w:t>Por cada día de atraso en la acreditación del cumplimiento de obligaciones laborales señalada precedentemente, se devengará a título de multa una suma equivalente a 2 Unidades de Fomento.</w:t>
            </w:r>
          </w:p>
          <w:p w14:paraId="1DCBCE98" w14:textId="77777777" w:rsidR="00194C07" w:rsidRDefault="00194C07" w:rsidP="00194C07">
            <w:pPr>
              <w:spacing w:before="0" w:beforeAutospacing="0" w:after="0" w:afterAutospacing="0" w:line="240" w:lineRule="auto"/>
              <w:rPr>
                <w:sz w:val="20"/>
                <w:szCs w:val="24"/>
                <w:lang w:val="es-CL"/>
              </w:rPr>
            </w:pPr>
            <w:r>
              <w:rPr>
                <w:sz w:val="20"/>
                <w:szCs w:val="24"/>
                <w:lang w:val="es-CL"/>
              </w:rPr>
              <w:t>De todas maneras, de no acreditar</w:t>
            </w:r>
            <w:r w:rsidR="002A1D92" w:rsidRPr="002A1D92">
              <w:rPr>
                <w:sz w:val="20"/>
                <w:szCs w:val="24"/>
                <w:lang w:val="x-none"/>
              </w:rPr>
              <w:t xml:space="preserve"> oportunamente el cumplimiento íntegro de las obligaciones laborales y previsionales en la forma señalada</w:t>
            </w:r>
            <w:r w:rsidR="002A1D92" w:rsidRPr="002A1D92">
              <w:rPr>
                <w:sz w:val="20"/>
                <w:szCs w:val="24"/>
                <w:lang w:val="es-CL"/>
              </w:rPr>
              <w:t>,</w:t>
            </w:r>
            <w:r w:rsidR="002A1D92" w:rsidRPr="002A1D92">
              <w:rPr>
                <w:sz w:val="20"/>
                <w:szCs w:val="24"/>
                <w:lang w:val="x-none"/>
              </w:rPr>
              <w:t xml:space="preserve"> por cualquier causa o motivo, </w:t>
            </w:r>
            <w:r w:rsidR="002A1D92">
              <w:rPr>
                <w:sz w:val="20"/>
                <w:szCs w:val="24"/>
              </w:rPr>
              <w:t>el Arrendador podrá</w:t>
            </w:r>
            <w:r w:rsidR="002A1D92" w:rsidRPr="002A1D92">
              <w:rPr>
                <w:sz w:val="20"/>
                <w:szCs w:val="24"/>
                <w:lang w:val="x-none"/>
              </w:rPr>
              <w:t xml:space="preserve"> retener </w:t>
            </w:r>
            <w:r w:rsidR="002A1D92" w:rsidRPr="002A1D92">
              <w:rPr>
                <w:sz w:val="20"/>
                <w:szCs w:val="24"/>
                <w:lang w:val="es-CL"/>
              </w:rPr>
              <w:t xml:space="preserve">cualquier monto o ingreso, presente o futuro, que </w:t>
            </w:r>
            <w:r>
              <w:rPr>
                <w:sz w:val="20"/>
                <w:szCs w:val="24"/>
                <w:lang w:val="es-CL"/>
              </w:rPr>
              <w:t xml:space="preserve">exista o </w:t>
            </w:r>
            <w:r w:rsidR="002A1D92" w:rsidRPr="002A1D92">
              <w:rPr>
                <w:sz w:val="20"/>
                <w:szCs w:val="24"/>
                <w:lang w:val="es-CL"/>
              </w:rPr>
              <w:t xml:space="preserve">pudiera existir a favor de la Arrendataria por cualquier concepto, ya sea con causa al presente contrato </w:t>
            </w:r>
            <w:r w:rsidR="002A1D92">
              <w:rPr>
                <w:sz w:val="20"/>
                <w:szCs w:val="24"/>
                <w:lang w:val="es-CL"/>
              </w:rPr>
              <w:t xml:space="preserve">o </w:t>
            </w:r>
            <w:r w:rsidR="002A1D92" w:rsidRPr="002A1D92">
              <w:rPr>
                <w:sz w:val="20"/>
                <w:szCs w:val="24"/>
                <w:lang w:val="es-CL"/>
              </w:rPr>
              <w:t xml:space="preserve">por convenios o acuerdos de pago </w:t>
            </w:r>
            <w:r w:rsidR="002A1D92">
              <w:rPr>
                <w:sz w:val="20"/>
                <w:szCs w:val="24"/>
                <w:lang w:val="es-CL"/>
              </w:rPr>
              <w:t>celebrados con el Instituto Profesional Duoc UC</w:t>
            </w:r>
            <w:r>
              <w:rPr>
                <w:sz w:val="20"/>
                <w:szCs w:val="24"/>
                <w:lang w:val="es-CL"/>
              </w:rPr>
              <w:t xml:space="preserve">, </w:t>
            </w:r>
            <w:r w:rsidR="002A1D92">
              <w:rPr>
                <w:sz w:val="20"/>
                <w:szCs w:val="24"/>
                <w:lang w:val="es-CL"/>
              </w:rPr>
              <w:t xml:space="preserve">con objeto de solucionar acreencias laborales y previsionales, como también </w:t>
            </w:r>
            <w:r>
              <w:rPr>
                <w:sz w:val="20"/>
                <w:szCs w:val="24"/>
                <w:lang w:val="es-CL"/>
              </w:rPr>
              <w:t>de</w:t>
            </w:r>
            <w:r w:rsidR="002A1D92" w:rsidRPr="002A1D92">
              <w:rPr>
                <w:sz w:val="20"/>
                <w:szCs w:val="24"/>
                <w:lang w:val="es-CL"/>
              </w:rPr>
              <w:t xml:space="preserve"> finiquitar</w:t>
            </w:r>
            <w:r>
              <w:rPr>
                <w:sz w:val="20"/>
                <w:szCs w:val="24"/>
                <w:lang w:val="es-CL"/>
              </w:rPr>
              <w:t xml:space="preserve"> trabajadore</w:t>
            </w:r>
            <w:r w:rsidR="002A1D92" w:rsidRPr="002A1D92">
              <w:rPr>
                <w:sz w:val="20"/>
                <w:szCs w:val="24"/>
                <w:lang w:val="es-CL"/>
              </w:rPr>
              <w:t>s si correspondiere</w:t>
            </w:r>
            <w:r>
              <w:rPr>
                <w:sz w:val="20"/>
                <w:szCs w:val="24"/>
                <w:lang w:val="es-CL"/>
              </w:rPr>
              <w:t>.</w:t>
            </w:r>
          </w:p>
          <w:p w14:paraId="2EC15D6F" w14:textId="77777777" w:rsidR="00944E65" w:rsidRDefault="00194C07" w:rsidP="00194C07">
            <w:pPr>
              <w:spacing w:before="0" w:beforeAutospacing="0" w:after="0" w:afterAutospacing="0" w:line="240" w:lineRule="auto"/>
              <w:rPr>
                <w:sz w:val="20"/>
                <w:szCs w:val="24"/>
                <w:lang w:val="es-CL"/>
              </w:rPr>
            </w:pPr>
            <w:r>
              <w:rPr>
                <w:sz w:val="20"/>
                <w:szCs w:val="24"/>
                <w:lang w:val="es-CL"/>
              </w:rPr>
              <w:t xml:space="preserve">El Arrendador podrá </w:t>
            </w:r>
            <w:r w:rsidR="002A1D92" w:rsidRPr="002A1D92">
              <w:rPr>
                <w:sz w:val="20"/>
                <w:szCs w:val="24"/>
                <w:lang w:val="x-none"/>
              </w:rPr>
              <w:t>poner término ipso facto al presente contrato</w:t>
            </w:r>
            <w:r w:rsidR="002A1D92" w:rsidRPr="002A1D92">
              <w:rPr>
                <w:sz w:val="20"/>
                <w:szCs w:val="24"/>
                <w:lang w:val="es-CL"/>
              </w:rPr>
              <w:t>, sin forma de juicio y quedando</w:t>
            </w:r>
            <w:r w:rsidR="002A1D92" w:rsidRPr="002A1D92">
              <w:rPr>
                <w:sz w:val="20"/>
                <w:szCs w:val="24"/>
                <w:lang w:val="x-none"/>
              </w:rPr>
              <w:t xml:space="preserve"> obliga</w:t>
            </w:r>
            <w:r w:rsidR="002A1D92" w:rsidRPr="002A1D92">
              <w:rPr>
                <w:sz w:val="20"/>
                <w:szCs w:val="24"/>
                <w:lang w:val="es-CL"/>
              </w:rPr>
              <w:t>da</w:t>
            </w:r>
            <w:r w:rsidR="002A1D92" w:rsidRPr="002A1D92">
              <w:rPr>
                <w:sz w:val="20"/>
                <w:szCs w:val="24"/>
                <w:lang w:val="x-none"/>
              </w:rPr>
              <w:t xml:space="preserve"> a restituir </w:t>
            </w:r>
            <w:r>
              <w:rPr>
                <w:sz w:val="20"/>
                <w:szCs w:val="24"/>
                <w:lang w:val="es-CL"/>
              </w:rPr>
              <w:t>al Arrendador</w:t>
            </w:r>
            <w:r w:rsidR="002A1D92" w:rsidRPr="002A1D92">
              <w:rPr>
                <w:sz w:val="20"/>
                <w:szCs w:val="24"/>
                <w:lang w:val="x-none"/>
              </w:rPr>
              <w:t xml:space="preserve"> </w:t>
            </w:r>
            <w:r>
              <w:rPr>
                <w:sz w:val="20"/>
                <w:szCs w:val="24"/>
                <w:lang w:val="es-CL"/>
              </w:rPr>
              <w:t>íntegramente toda</w:t>
            </w:r>
            <w:r w:rsidR="002A1D92" w:rsidRPr="002A1D92">
              <w:rPr>
                <w:sz w:val="20"/>
                <w:szCs w:val="24"/>
                <w:lang w:val="x-none"/>
              </w:rPr>
              <w:t xml:space="preserve"> suma de dinero que ésta última se vea obligada a pagar</w:t>
            </w:r>
            <w:r w:rsidR="002A1D92" w:rsidRPr="002A1D92">
              <w:rPr>
                <w:sz w:val="20"/>
                <w:szCs w:val="24"/>
                <w:lang w:val="es-CL"/>
              </w:rPr>
              <w:t xml:space="preserve">, por cualquier causa, </w:t>
            </w:r>
            <w:r w:rsidR="002A1D92" w:rsidRPr="002A1D92">
              <w:rPr>
                <w:sz w:val="20"/>
                <w:szCs w:val="24"/>
                <w:lang w:val="x-none"/>
              </w:rPr>
              <w:t>a los trabajadores de la Arrendataria</w:t>
            </w:r>
            <w:r w:rsidR="002A1D92" w:rsidRPr="002A1D92">
              <w:rPr>
                <w:sz w:val="20"/>
                <w:szCs w:val="24"/>
                <w:lang w:val="es-CL"/>
              </w:rPr>
              <w:t>,</w:t>
            </w:r>
            <w:r w:rsidR="002A1D92" w:rsidRPr="002A1D92">
              <w:rPr>
                <w:sz w:val="20"/>
                <w:szCs w:val="24"/>
                <w:lang w:val="x-none"/>
              </w:rPr>
              <w:t xml:space="preserve"> asumi</w:t>
            </w:r>
            <w:r w:rsidR="002A1D92" w:rsidRPr="002A1D92">
              <w:rPr>
                <w:sz w:val="20"/>
                <w:szCs w:val="24"/>
                <w:lang w:val="es-CL"/>
              </w:rPr>
              <w:t>endo</w:t>
            </w:r>
            <w:r w:rsidR="002A1D92" w:rsidRPr="002A1D92">
              <w:rPr>
                <w:sz w:val="20"/>
                <w:szCs w:val="24"/>
                <w:lang w:val="x-none"/>
              </w:rPr>
              <w:t xml:space="preserve"> directa y personalmente el pago inmediato de cualquier multa que la autoridad competente pudiere imponerle</w:t>
            </w:r>
            <w:r>
              <w:rPr>
                <w:sz w:val="20"/>
                <w:szCs w:val="24"/>
                <w:lang w:val="es-CL"/>
              </w:rPr>
              <w:t>.</w:t>
            </w:r>
          </w:p>
          <w:p w14:paraId="4B2A385A" w14:textId="77777777" w:rsidR="00D41360" w:rsidRPr="002A1D92" w:rsidRDefault="00D41360" w:rsidP="00194C07">
            <w:pPr>
              <w:spacing w:before="0" w:beforeAutospacing="0" w:after="0" w:afterAutospacing="0" w:line="240" w:lineRule="auto"/>
              <w:rPr>
                <w:sz w:val="20"/>
                <w:szCs w:val="24"/>
              </w:rPr>
            </w:pPr>
          </w:p>
        </w:tc>
      </w:tr>
      <w:tr w:rsidR="00856546" w:rsidRPr="004A0D2F" w14:paraId="5CD46C16" w14:textId="77777777" w:rsidTr="00202A0C">
        <w:trPr>
          <w:gridBefore w:val="1"/>
          <w:gridAfter w:val="1"/>
          <w:wBefore w:w="11" w:type="dxa"/>
          <w:wAfter w:w="72" w:type="dxa"/>
          <w:trHeight w:val="144"/>
        </w:trPr>
        <w:tc>
          <w:tcPr>
            <w:tcW w:w="2154" w:type="dxa"/>
            <w:gridSpan w:val="2"/>
          </w:tcPr>
          <w:p w14:paraId="53277120" w14:textId="77777777" w:rsidR="00856546" w:rsidRDefault="00856546" w:rsidP="00856546">
            <w:pPr>
              <w:spacing w:before="0" w:beforeAutospacing="0" w:after="0" w:afterAutospacing="0" w:line="240" w:lineRule="auto"/>
              <w:jc w:val="left"/>
              <w:rPr>
                <w:sz w:val="20"/>
                <w:szCs w:val="24"/>
              </w:rPr>
            </w:pPr>
            <w:r>
              <w:rPr>
                <w:sz w:val="20"/>
                <w:szCs w:val="24"/>
              </w:rPr>
              <w:t>Resguardo Responsabilidad Laboral Subsidiaria:</w:t>
            </w:r>
          </w:p>
          <w:p w14:paraId="2B2BC08D" w14:textId="77777777" w:rsidR="00856546" w:rsidRPr="004A0D2F" w:rsidRDefault="00856546" w:rsidP="00856546">
            <w:pPr>
              <w:spacing w:before="0" w:beforeAutospacing="0" w:after="0" w:afterAutospacing="0" w:line="240" w:lineRule="auto"/>
              <w:jc w:val="left"/>
              <w:rPr>
                <w:sz w:val="20"/>
                <w:szCs w:val="24"/>
              </w:rPr>
            </w:pPr>
            <w:r>
              <w:rPr>
                <w:sz w:val="20"/>
                <w:szCs w:val="24"/>
              </w:rPr>
              <w:t>Todas las categorías.</w:t>
            </w:r>
          </w:p>
        </w:tc>
        <w:tc>
          <w:tcPr>
            <w:tcW w:w="7139" w:type="dxa"/>
            <w:gridSpan w:val="2"/>
          </w:tcPr>
          <w:p w14:paraId="4886B897" w14:textId="77777777" w:rsidR="00856546" w:rsidRPr="004A0D2F" w:rsidRDefault="00856546" w:rsidP="00856546">
            <w:pPr>
              <w:spacing w:before="0" w:beforeAutospacing="0" w:after="0" w:afterAutospacing="0" w:line="240" w:lineRule="auto"/>
              <w:rPr>
                <w:sz w:val="20"/>
                <w:szCs w:val="24"/>
                <w:lang w:val="es-CL"/>
              </w:rPr>
            </w:pPr>
            <w:r>
              <w:rPr>
                <w:sz w:val="20"/>
                <w:szCs w:val="24"/>
                <w:lang w:val="es-CL"/>
              </w:rPr>
              <w:t>La Arrendataria</w:t>
            </w:r>
            <w:r w:rsidRPr="004A0D2F">
              <w:rPr>
                <w:sz w:val="20"/>
                <w:szCs w:val="24"/>
                <w:lang w:val="es-CL"/>
              </w:rPr>
              <w:t xml:space="preserve"> asume, entre otras, las siguientes obligaciones esenciales, que para</w:t>
            </w:r>
            <w:r>
              <w:rPr>
                <w:sz w:val="20"/>
                <w:szCs w:val="24"/>
                <w:lang w:val="es-CL"/>
              </w:rPr>
              <w:t xml:space="preserve"> el Arrendador </w:t>
            </w:r>
            <w:r w:rsidRPr="004A0D2F">
              <w:rPr>
                <w:sz w:val="20"/>
                <w:szCs w:val="24"/>
                <w:lang w:val="es-CL"/>
              </w:rPr>
              <w:t>han sido determinantes para la celebración del Contrato:</w:t>
            </w:r>
          </w:p>
          <w:p w14:paraId="73644AC0" w14:textId="77777777" w:rsidR="00856546" w:rsidRDefault="00856546" w:rsidP="00856546">
            <w:pPr>
              <w:spacing w:before="0" w:beforeAutospacing="0" w:after="0" w:afterAutospacing="0" w:line="240" w:lineRule="auto"/>
              <w:rPr>
                <w:sz w:val="20"/>
                <w:szCs w:val="24"/>
                <w:lang w:val="es-CL"/>
              </w:rPr>
            </w:pPr>
          </w:p>
          <w:p w14:paraId="6994960B" w14:textId="77777777" w:rsidR="00856546" w:rsidRPr="004A0D2F" w:rsidRDefault="00856546" w:rsidP="00856546">
            <w:pPr>
              <w:spacing w:before="0" w:beforeAutospacing="0" w:after="0" w:afterAutospacing="0" w:line="240" w:lineRule="auto"/>
              <w:rPr>
                <w:sz w:val="20"/>
                <w:szCs w:val="24"/>
                <w:lang w:val="es-CL"/>
              </w:rPr>
            </w:pPr>
            <w:r>
              <w:rPr>
                <w:sz w:val="20"/>
                <w:szCs w:val="24"/>
                <w:lang w:val="es-CL"/>
              </w:rPr>
              <w:t>1. La Arrendataria</w:t>
            </w:r>
            <w:r w:rsidRPr="004A0D2F">
              <w:rPr>
                <w:sz w:val="20"/>
                <w:szCs w:val="24"/>
                <w:lang w:val="es-CL"/>
              </w:rPr>
              <w:t>, en su carácter de empleador</w:t>
            </w:r>
            <w:r>
              <w:rPr>
                <w:sz w:val="20"/>
                <w:szCs w:val="24"/>
                <w:lang w:val="es-CL"/>
              </w:rPr>
              <w:t>a</w:t>
            </w:r>
            <w:r w:rsidRPr="004A0D2F">
              <w:rPr>
                <w:sz w:val="20"/>
                <w:szCs w:val="24"/>
                <w:lang w:val="es-CL"/>
              </w:rPr>
              <w:t>, se obliga al pago estricto, completo y oportuno de las remuneraciones y cotizaciones previsionales, de salud y de seguridad de</w:t>
            </w:r>
            <w:r>
              <w:rPr>
                <w:sz w:val="20"/>
                <w:szCs w:val="24"/>
                <w:lang w:val="es-CL"/>
              </w:rPr>
              <w:t xml:space="preserve"> su</w:t>
            </w:r>
            <w:r w:rsidRPr="004A0D2F">
              <w:rPr>
                <w:sz w:val="20"/>
                <w:szCs w:val="24"/>
                <w:lang w:val="es-CL"/>
              </w:rPr>
              <w:t xml:space="preserve"> personal y a liberar y mantener permanentemente indemne a </w:t>
            </w:r>
            <w:r>
              <w:rPr>
                <w:sz w:val="20"/>
                <w:szCs w:val="24"/>
                <w:lang w:val="es-CL"/>
              </w:rPr>
              <w:t xml:space="preserve">la Arrendadora </w:t>
            </w:r>
            <w:r w:rsidRPr="004A0D2F">
              <w:rPr>
                <w:sz w:val="20"/>
                <w:szCs w:val="24"/>
                <w:lang w:val="es-CL"/>
              </w:rPr>
              <w:t>de todo riesgo en relación con la responsabilidad solidaria y/o subsidiaria que le asista por tales obligaciones, en virtud de lo dispuesto en los artículos 183-B y 183-D del Código del Trabajo, obligándose desde ya a indemnizar y/o rembolsar a</w:t>
            </w:r>
            <w:r>
              <w:rPr>
                <w:sz w:val="20"/>
                <w:szCs w:val="24"/>
                <w:lang w:val="es-CL"/>
              </w:rPr>
              <w:t xml:space="preserve"> la Arrendadora</w:t>
            </w:r>
            <w:r w:rsidRPr="004A0D2F">
              <w:rPr>
                <w:sz w:val="20"/>
                <w:szCs w:val="24"/>
                <w:lang w:val="es-CL"/>
              </w:rPr>
              <w:t>, por los eventuales gastos, costos o perjuicios en que este último deba incurrir por dicho concepto.</w:t>
            </w:r>
          </w:p>
          <w:p w14:paraId="044D0C3A" w14:textId="77777777" w:rsidR="00856546" w:rsidRDefault="00856546" w:rsidP="00856546">
            <w:pPr>
              <w:spacing w:before="0" w:beforeAutospacing="0" w:after="0" w:afterAutospacing="0" w:line="240" w:lineRule="auto"/>
              <w:rPr>
                <w:sz w:val="20"/>
                <w:szCs w:val="24"/>
                <w:lang w:val="es-CL"/>
              </w:rPr>
            </w:pPr>
          </w:p>
          <w:p w14:paraId="1ADAB396" w14:textId="77777777" w:rsidR="00856546" w:rsidRDefault="00856546" w:rsidP="00856546">
            <w:pPr>
              <w:spacing w:before="0" w:beforeAutospacing="0" w:after="0" w:afterAutospacing="0" w:line="240" w:lineRule="auto"/>
              <w:rPr>
                <w:sz w:val="20"/>
                <w:szCs w:val="24"/>
                <w:lang w:val="es-CL"/>
              </w:rPr>
            </w:pPr>
            <w:r>
              <w:rPr>
                <w:sz w:val="20"/>
                <w:szCs w:val="24"/>
                <w:lang w:val="es-CL"/>
              </w:rPr>
              <w:t>2. La Arrendataria</w:t>
            </w:r>
            <w:r w:rsidRPr="004A0D2F">
              <w:rPr>
                <w:sz w:val="20"/>
                <w:szCs w:val="24"/>
                <w:lang w:val="es-CL"/>
              </w:rPr>
              <w:t>, en su carácter de empleador</w:t>
            </w:r>
            <w:r>
              <w:rPr>
                <w:sz w:val="20"/>
                <w:szCs w:val="24"/>
                <w:lang w:val="es-CL"/>
              </w:rPr>
              <w:t>a</w:t>
            </w:r>
            <w:r w:rsidRPr="004A0D2F">
              <w:rPr>
                <w:sz w:val="20"/>
                <w:szCs w:val="24"/>
                <w:lang w:val="es-CL"/>
              </w:rPr>
              <w:t>, se obliga a realizar las retenciones de impuestos que sean procedentes respecto de sus dependientes y a enterar en Tesorería los montos correspondientes, todo ello según las normas tributarias vigentes.</w:t>
            </w:r>
          </w:p>
          <w:p w14:paraId="532842E7" w14:textId="77777777" w:rsidR="00856546" w:rsidRPr="004A0D2F" w:rsidRDefault="00856546" w:rsidP="00856546">
            <w:pPr>
              <w:spacing w:before="0" w:beforeAutospacing="0" w:after="0" w:afterAutospacing="0" w:line="240" w:lineRule="auto"/>
              <w:rPr>
                <w:sz w:val="20"/>
                <w:szCs w:val="24"/>
                <w:lang w:val="es-CL"/>
              </w:rPr>
            </w:pPr>
          </w:p>
          <w:p w14:paraId="4A9B87B6" w14:textId="77777777" w:rsidR="00856546" w:rsidRDefault="00856546" w:rsidP="00856546">
            <w:pPr>
              <w:spacing w:before="0" w:beforeAutospacing="0" w:after="0" w:afterAutospacing="0" w:line="240" w:lineRule="auto"/>
              <w:rPr>
                <w:sz w:val="20"/>
                <w:szCs w:val="24"/>
                <w:lang w:val="es-CL"/>
              </w:rPr>
            </w:pPr>
            <w:r>
              <w:rPr>
                <w:sz w:val="20"/>
                <w:szCs w:val="24"/>
                <w:lang w:val="es-CL"/>
              </w:rPr>
              <w:t>3. La Arrendataria</w:t>
            </w:r>
            <w:r w:rsidRPr="004A0D2F">
              <w:rPr>
                <w:sz w:val="20"/>
                <w:szCs w:val="24"/>
                <w:lang w:val="es-CL"/>
              </w:rPr>
              <w:t xml:space="preserve"> no podrá </w:t>
            </w:r>
            <w:r>
              <w:rPr>
                <w:sz w:val="20"/>
                <w:szCs w:val="24"/>
                <w:lang w:val="es-CL"/>
              </w:rPr>
              <w:t>contar con</w:t>
            </w:r>
            <w:r w:rsidRPr="004A0D2F">
              <w:rPr>
                <w:sz w:val="20"/>
                <w:szCs w:val="24"/>
                <w:lang w:val="es-CL"/>
              </w:rPr>
              <w:t xml:space="preserve"> trabajadores que no hayan sido debidamente finiquitados por su último empleador.</w:t>
            </w:r>
          </w:p>
          <w:p w14:paraId="4BB22B41" w14:textId="77777777" w:rsidR="00856546" w:rsidRPr="004A0D2F" w:rsidRDefault="00856546" w:rsidP="00856546">
            <w:pPr>
              <w:spacing w:before="0" w:beforeAutospacing="0" w:after="0" w:afterAutospacing="0" w:line="240" w:lineRule="auto"/>
              <w:rPr>
                <w:sz w:val="20"/>
                <w:szCs w:val="24"/>
                <w:lang w:val="es-CL"/>
              </w:rPr>
            </w:pPr>
          </w:p>
          <w:p w14:paraId="0D324A29" w14:textId="77777777" w:rsidR="00856546" w:rsidRDefault="00856546" w:rsidP="00856546">
            <w:pPr>
              <w:spacing w:before="0" w:beforeAutospacing="0" w:after="0" w:afterAutospacing="0" w:line="240" w:lineRule="auto"/>
              <w:rPr>
                <w:sz w:val="20"/>
                <w:szCs w:val="24"/>
                <w:lang w:val="es-CL"/>
              </w:rPr>
            </w:pPr>
            <w:r>
              <w:rPr>
                <w:sz w:val="20"/>
                <w:szCs w:val="24"/>
                <w:lang w:val="es-CL"/>
              </w:rPr>
              <w:t>4. La Arrendataria</w:t>
            </w:r>
            <w:r w:rsidRPr="004A0D2F">
              <w:rPr>
                <w:sz w:val="20"/>
                <w:szCs w:val="24"/>
                <w:lang w:val="es-CL"/>
              </w:rPr>
              <w:t xml:space="preserve"> deberá velar en todo momento para que </w:t>
            </w:r>
            <w:r>
              <w:rPr>
                <w:sz w:val="20"/>
                <w:szCs w:val="24"/>
                <w:lang w:val="es-CL"/>
              </w:rPr>
              <w:t>su</w:t>
            </w:r>
            <w:r w:rsidRPr="004A0D2F">
              <w:rPr>
                <w:sz w:val="20"/>
                <w:szCs w:val="24"/>
                <w:lang w:val="es-CL"/>
              </w:rPr>
              <w:t xml:space="preserve"> personal, lo identifique y reconozca como su empleador, tanto frente a</w:t>
            </w:r>
            <w:r>
              <w:rPr>
                <w:sz w:val="20"/>
                <w:szCs w:val="24"/>
                <w:lang w:val="es-CL"/>
              </w:rPr>
              <w:t xml:space="preserve">l Arrendador </w:t>
            </w:r>
            <w:r w:rsidRPr="004A0D2F">
              <w:rPr>
                <w:sz w:val="20"/>
                <w:szCs w:val="24"/>
                <w:lang w:val="es-CL"/>
              </w:rPr>
              <w:t>como frente a terceros, de manera tal que no pueda existir duda alguna al respecto por parte del trabajador o de los terceros.</w:t>
            </w:r>
          </w:p>
          <w:p w14:paraId="5D53CFCC" w14:textId="77777777" w:rsidR="00856546" w:rsidRPr="004A0D2F" w:rsidRDefault="00856546" w:rsidP="00856546">
            <w:pPr>
              <w:spacing w:before="0" w:beforeAutospacing="0" w:after="0" w:afterAutospacing="0" w:line="240" w:lineRule="auto"/>
              <w:rPr>
                <w:sz w:val="20"/>
                <w:szCs w:val="24"/>
                <w:lang w:val="es-CL"/>
              </w:rPr>
            </w:pPr>
          </w:p>
          <w:p w14:paraId="7357BB32" w14:textId="77777777" w:rsidR="00856546" w:rsidRPr="004A0D2F" w:rsidRDefault="00856546" w:rsidP="00856546">
            <w:pPr>
              <w:spacing w:before="0" w:beforeAutospacing="0" w:after="0" w:afterAutospacing="0" w:line="240" w:lineRule="auto"/>
              <w:rPr>
                <w:sz w:val="20"/>
                <w:szCs w:val="24"/>
                <w:lang w:val="es-CL"/>
              </w:rPr>
            </w:pPr>
            <w:r>
              <w:rPr>
                <w:sz w:val="20"/>
                <w:szCs w:val="24"/>
                <w:lang w:val="es-CL"/>
              </w:rPr>
              <w:t>5. La Arrendataria</w:t>
            </w:r>
            <w:r w:rsidRPr="004A0D2F">
              <w:rPr>
                <w:sz w:val="20"/>
                <w:szCs w:val="24"/>
                <w:lang w:val="es-CL"/>
              </w:rPr>
              <w:t xml:space="preserve"> asume la total, completa y absoluta responsabilidad respecto de accidentes del trabajo de sus dependientes, sea por incapacidad física o temporal, invalidez total, parcial o </w:t>
            </w:r>
            <w:r w:rsidRPr="004A0D2F">
              <w:rPr>
                <w:sz w:val="20"/>
                <w:szCs w:val="24"/>
                <w:lang w:val="es-CL"/>
              </w:rPr>
              <w:lastRenderedPageBreak/>
              <w:t>muerte. Para ello, deberá tomar todas y cada una de las medidas de seguridad que sean necesarias para que sus dependientes no sufran accidentes mientras ejecuten sus labores.</w:t>
            </w:r>
          </w:p>
          <w:p w14:paraId="07B55132" w14:textId="77777777" w:rsidR="00856546" w:rsidRDefault="00856546" w:rsidP="00856546">
            <w:pPr>
              <w:spacing w:before="0" w:beforeAutospacing="0" w:after="0" w:afterAutospacing="0" w:line="240" w:lineRule="auto"/>
              <w:rPr>
                <w:sz w:val="20"/>
                <w:szCs w:val="24"/>
                <w:lang w:val="es-CL"/>
              </w:rPr>
            </w:pPr>
          </w:p>
          <w:p w14:paraId="51F8B185" w14:textId="77777777" w:rsidR="00856546" w:rsidRPr="004A0D2F" w:rsidRDefault="00856546" w:rsidP="00856546">
            <w:pPr>
              <w:spacing w:before="0" w:beforeAutospacing="0" w:after="0" w:afterAutospacing="0" w:line="240" w:lineRule="auto"/>
              <w:rPr>
                <w:sz w:val="20"/>
                <w:szCs w:val="24"/>
                <w:lang w:val="es-CL"/>
              </w:rPr>
            </w:pPr>
            <w:r>
              <w:rPr>
                <w:sz w:val="20"/>
                <w:szCs w:val="24"/>
                <w:lang w:val="es-CL"/>
              </w:rPr>
              <w:t>6.La Arrendataria</w:t>
            </w:r>
            <w:r w:rsidRPr="004A0D2F">
              <w:rPr>
                <w:sz w:val="20"/>
                <w:szCs w:val="24"/>
                <w:lang w:val="es-CL"/>
              </w:rPr>
              <w:t xml:space="preserve"> mantendrá indemne a</w:t>
            </w:r>
            <w:r>
              <w:rPr>
                <w:sz w:val="20"/>
                <w:szCs w:val="24"/>
                <w:lang w:val="es-CL"/>
              </w:rPr>
              <w:t>l Arrendador</w:t>
            </w:r>
            <w:r w:rsidRPr="004A0D2F">
              <w:rPr>
                <w:sz w:val="20"/>
                <w:szCs w:val="24"/>
                <w:lang w:val="es-CL"/>
              </w:rPr>
              <w:t xml:space="preserve"> de todo juicio, litigio, acción judicial, demanda, etc. que inicie en su contra cualquiera de los dependientes de</w:t>
            </w:r>
            <w:r>
              <w:rPr>
                <w:sz w:val="20"/>
                <w:szCs w:val="24"/>
                <w:lang w:val="es-CL"/>
              </w:rPr>
              <w:t xml:space="preserve"> la Arrendataria</w:t>
            </w:r>
            <w:r w:rsidRPr="004A0D2F">
              <w:rPr>
                <w:sz w:val="20"/>
                <w:szCs w:val="24"/>
                <w:lang w:val="es-CL"/>
              </w:rPr>
              <w:t xml:space="preserve"> o sus herederos, por cualquier concepto derivado del incumplimiento de obligaciones laborales o previsionales d</w:t>
            </w:r>
            <w:r>
              <w:rPr>
                <w:sz w:val="20"/>
                <w:szCs w:val="24"/>
                <w:lang w:val="es-CL"/>
              </w:rPr>
              <w:t>e la Arrendataria</w:t>
            </w:r>
            <w:r w:rsidRPr="004A0D2F">
              <w:rPr>
                <w:sz w:val="20"/>
                <w:szCs w:val="24"/>
                <w:lang w:val="es-CL"/>
              </w:rPr>
              <w:t>, o respecto de demandas por concepto de accidentes del trabajo, incapacidad física o temporal, invalidez total, parcial o muerte de los trabajadores.</w:t>
            </w:r>
          </w:p>
          <w:p w14:paraId="4CBF2AA9" w14:textId="77777777" w:rsidR="00856546" w:rsidRPr="004A0D2F" w:rsidRDefault="00856546" w:rsidP="00856546">
            <w:pPr>
              <w:spacing w:before="0" w:beforeAutospacing="0" w:after="0" w:afterAutospacing="0" w:line="240" w:lineRule="auto"/>
              <w:rPr>
                <w:sz w:val="20"/>
                <w:szCs w:val="24"/>
              </w:rPr>
            </w:pPr>
          </w:p>
        </w:tc>
      </w:tr>
      <w:tr w:rsidR="00856546" w:rsidRPr="004A0D2F" w14:paraId="3FF9BD32" w14:textId="77777777" w:rsidTr="00202A0C">
        <w:trPr>
          <w:gridBefore w:val="1"/>
          <w:gridAfter w:val="1"/>
          <w:wBefore w:w="11" w:type="dxa"/>
          <w:wAfter w:w="72" w:type="dxa"/>
          <w:trHeight w:val="144"/>
        </w:trPr>
        <w:tc>
          <w:tcPr>
            <w:tcW w:w="2154" w:type="dxa"/>
            <w:gridSpan w:val="2"/>
          </w:tcPr>
          <w:p w14:paraId="1C92BAF8" w14:textId="77777777" w:rsidR="00856546" w:rsidRDefault="00856546" w:rsidP="00856546">
            <w:pPr>
              <w:spacing w:before="0" w:beforeAutospacing="0" w:after="0" w:afterAutospacing="0" w:line="240" w:lineRule="auto"/>
              <w:jc w:val="left"/>
              <w:rPr>
                <w:sz w:val="20"/>
                <w:szCs w:val="24"/>
              </w:rPr>
            </w:pPr>
            <w:r>
              <w:rPr>
                <w:sz w:val="20"/>
                <w:szCs w:val="24"/>
              </w:rPr>
              <w:lastRenderedPageBreak/>
              <w:t>Accidentes Laborales:</w:t>
            </w:r>
          </w:p>
          <w:p w14:paraId="2300BBF0" w14:textId="66126AFE" w:rsidR="00856546" w:rsidRDefault="00856546" w:rsidP="00856546">
            <w:pPr>
              <w:spacing w:before="0" w:beforeAutospacing="0" w:after="0" w:afterAutospacing="0" w:line="240" w:lineRule="auto"/>
              <w:jc w:val="left"/>
              <w:rPr>
                <w:sz w:val="20"/>
                <w:szCs w:val="24"/>
              </w:rPr>
            </w:pPr>
            <w:r>
              <w:rPr>
                <w:sz w:val="20"/>
                <w:szCs w:val="24"/>
              </w:rPr>
              <w:t>Todas las categorías</w:t>
            </w:r>
          </w:p>
        </w:tc>
        <w:tc>
          <w:tcPr>
            <w:tcW w:w="7139" w:type="dxa"/>
            <w:gridSpan w:val="2"/>
          </w:tcPr>
          <w:p w14:paraId="5238DF5D" w14:textId="4BD0BAE8" w:rsidR="00856546" w:rsidRDefault="00856546" w:rsidP="00856546">
            <w:pPr>
              <w:spacing w:before="0" w:beforeAutospacing="0" w:after="0" w:afterAutospacing="0" w:line="240" w:lineRule="auto"/>
              <w:rPr>
                <w:sz w:val="20"/>
                <w:szCs w:val="24"/>
                <w:lang w:val="es-CL"/>
              </w:rPr>
            </w:pPr>
            <w:r>
              <w:rPr>
                <w:sz w:val="20"/>
                <w:szCs w:val="24"/>
                <w:lang w:val="es-CL"/>
              </w:rPr>
              <w:t>La Arrendataria</w:t>
            </w:r>
            <w:r w:rsidRPr="00856546">
              <w:rPr>
                <w:sz w:val="20"/>
                <w:szCs w:val="24"/>
                <w:lang w:val="es-CL"/>
              </w:rPr>
              <w:t xml:space="preserve"> deberá dar estricto cumplimiento a las disposiciones de la ley Nº 16.744. Además, deberá someterse a las reglamentaciones de seguridad de</w:t>
            </w:r>
            <w:r>
              <w:rPr>
                <w:sz w:val="20"/>
                <w:szCs w:val="24"/>
                <w:lang w:val="es-CL"/>
              </w:rPr>
              <w:t xml:space="preserve">l Arrendador </w:t>
            </w:r>
            <w:r w:rsidRPr="00856546">
              <w:rPr>
                <w:sz w:val="20"/>
                <w:szCs w:val="24"/>
                <w:lang w:val="es-CL"/>
              </w:rPr>
              <w:t>y/o Duoc UC, en terreno para los efectos de visitas, reuniones, inspecciones y/o coordinaciones que sean necesar</w:t>
            </w:r>
            <w:r w:rsidR="00933815">
              <w:rPr>
                <w:sz w:val="20"/>
                <w:szCs w:val="24"/>
                <w:lang w:val="es-CL"/>
              </w:rPr>
              <w:t>ias.</w:t>
            </w:r>
          </w:p>
          <w:p w14:paraId="219F397D" w14:textId="77777777" w:rsidR="00933815" w:rsidRPr="00856546" w:rsidRDefault="00933815" w:rsidP="00856546">
            <w:pPr>
              <w:spacing w:before="0" w:beforeAutospacing="0" w:after="0" w:afterAutospacing="0" w:line="240" w:lineRule="auto"/>
              <w:rPr>
                <w:sz w:val="20"/>
                <w:szCs w:val="24"/>
                <w:lang w:val="es-CL"/>
              </w:rPr>
            </w:pPr>
          </w:p>
          <w:p w14:paraId="6ADDC8CD" w14:textId="4F952A0D" w:rsidR="00856546" w:rsidRDefault="00933815" w:rsidP="00856546">
            <w:pPr>
              <w:spacing w:before="0" w:beforeAutospacing="0" w:after="0" w:afterAutospacing="0" w:line="240" w:lineRule="auto"/>
              <w:rPr>
                <w:sz w:val="20"/>
                <w:szCs w:val="24"/>
                <w:lang w:val="es-CL"/>
              </w:rPr>
            </w:pPr>
            <w:r>
              <w:rPr>
                <w:sz w:val="20"/>
                <w:szCs w:val="24"/>
                <w:lang w:val="es-CL"/>
              </w:rPr>
              <w:t>La Arrendataria</w:t>
            </w:r>
            <w:r w:rsidR="00856546" w:rsidRPr="00856546">
              <w:rPr>
                <w:sz w:val="20"/>
                <w:szCs w:val="24"/>
                <w:lang w:val="es-CL"/>
              </w:rPr>
              <w:t xml:space="preserve"> deberá dar cumplimiento a todo lo dispuesto en la Ley 16.744 con relación al seguro de accidentes del trabajo y enfermedades profesionales de su personal, como, asimismo, a todas las normas de prevenc</w:t>
            </w:r>
            <w:r>
              <w:rPr>
                <w:sz w:val="20"/>
                <w:szCs w:val="24"/>
                <w:lang w:val="es-CL"/>
              </w:rPr>
              <w:t xml:space="preserve">ión de riesgos establecidas por el Arrendador </w:t>
            </w:r>
            <w:r w:rsidR="00856546" w:rsidRPr="00856546">
              <w:rPr>
                <w:sz w:val="20"/>
                <w:szCs w:val="24"/>
                <w:lang w:val="es-CL"/>
              </w:rPr>
              <w:t>y/o Duoc UC para sus trabajadores e instalaciones, en caso que destinare personal a las dependencias de</w:t>
            </w:r>
            <w:r>
              <w:rPr>
                <w:sz w:val="20"/>
                <w:szCs w:val="24"/>
                <w:lang w:val="es-CL"/>
              </w:rPr>
              <w:t>l Arrendador</w:t>
            </w:r>
            <w:r w:rsidR="00856546" w:rsidRPr="00856546">
              <w:rPr>
                <w:sz w:val="20"/>
                <w:szCs w:val="24"/>
                <w:lang w:val="es-CL"/>
              </w:rPr>
              <w:t xml:space="preserve"> y/o Duoc UC, para la prestación de los servicios.</w:t>
            </w:r>
          </w:p>
          <w:p w14:paraId="287B0DD0" w14:textId="77777777" w:rsidR="00933815" w:rsidRPr="00856546" w:rsidRDefault="00933815" w:rsidP="00856546">
            <w:pPr>
              <w:spacing w:before="0" w:beforeAutospacing="0" w:after="0" w:afterAutospacing="0" w:line="240" w:lineRule="auto"/>
              <w:rPr>
                <w:sz w:val="20"/>
                <w:szCs w:val="24"/>
                <w:lang w:val="es-CL"/>
              </w:rPr>
            </w:pPr>
          </w:p>
          <w:p w14:paraId="596D4E64" w14:textId="1C7F8D16" w:rsidR="00856546" w:rsidRDefault="00933815" w:rsidP="00856546">
            <w:pPr>
              <w:spacing w:before="0" w:beforeAutospacing="0" w:after="0" w:afterAutospacing="0" w:line="240" w:lineRule="auto"/>
              <w:rPr>
                <w:sz w:val="20"/>
                <w:szCs w:val="24"/>
                <w:lang w:val="es-CL"/>
              </w:rPr>
            </w:pPr>
            <w:r>
              <w:rPr>
                <w:sz w:val="20"/>
                <w:szCs w:val="24"/>
                <w:lang w:val="es-CL"/>
              </w:rPr>
              <w:t>El personal de la Arrendataria destinado</w:t>
            </w:r>
            <w:r w:rsidR="00856546" w:rsidRPr="00856546">
              <w:rPr>
                <w:sz w:val="20"/>
                <w:szCs w:val="24"/>
                <w:lang w:val="es-CL"/>
              </w:rPr>
              <w:t xml:space="preserve"> a prestar servicios en dependencias de Duoc UC deberá contar con la respectiva identificaci</w:t>
            </w:r>
            <w:r>
              <w:rPr>
                <w:sz w:val="20"/>
                <w:szCs w:val="24"/>
                <w:lang w:val="es-CL"/>
              </w:rPr>
              <w:t>ón de trabajador de la empresa Arrendataria.</w:t>
            </w:r>
          </w:p>
          <w:p w14:paraId="20E5FE0E" w14:textId="77777777" w:rsidR="00933815" w:rsidRPr="00856546" w:rsidRDefault="00933815" w:rsidP="00856546">
            <w:pPr>
              <w:spacing w:before="0" w:beforeAutospacing="0" w:after="0" w:afterAutospacing="0" w:line="240" w:lineRule="auto"/>
              <w:rPr>
                <w:sz w:val="20"/>
                <w:szCs w:val="24"/>
                <w:lang w:val="es-CL"/>
              </w:rPr>
            </w:pPr>
          </w:p>
          <w:p w14:paraId="51653E26" w14:textId="1231BE47" w:rsidR="00856546" w:rsidRDefault="00856546" w:rsidP="00856546">
            <w:pPr>
              <w:spacing w:before="0" w:beforeAutospacing="0" w:after="0" w:afterAutospacing="0" w:line="240" w:lineRule="auto"/>
              <w:rPr>
                <w:sz w:val="20"/>
                <w:szCs w:val="24"/>
                <w:lang w:val="es-CL"/>
              </w:rPr>
            </w:pPr>
            <w:r w:rsidRPr="00856546">
              <w:rPr>
                <w:sz w:val="20"/>
                <w:szCs w:val="24"/>
                <w:lang w:val="es-CL"/>
              </w:rPr>
              <w:t>Cualquier contraven</w:t>
            </w:r>
            <w:r w:rsidR="00933815">
              <w:rPr>
                <w:sz w:val="20"/>
                <w:szCs w:val="24"/>
                <w:lang w:val="es-CL"/>
              </w:rPr>
              <w:t>ción en que incurra la Arrendataria</w:t>
            </w:r>
            <w:r w:rsidRPr="00856546">
              <w:rPr>
                <w:sz w:val="20"/>
                <w:szCs w:val="24"/>
                <w:lang w:val="es-CL"/>
              </w:rPr>
              <w:t>, sus representantes, profesionales o trabajadores en cuanto al cumplimiento exacto, íntegro y oportuno de las medidas de seguridad o de las instrucciones escritas complementarias que le imparta</w:t>
            </w:r>
            <w:r w:rsidR="00933815">
              <w:rPr>
                <w:sz w:val="20"/>
                <w:szCs w:val="24"/>
                <w:lang w:val="es-CL"/>
              </w:rPr>
              <w:t xml:space="preserve"> el Arrendador y/o Duoc UC</w:t>
            </w:r>
            <w:r w:rsidRPr="00856546">
              <w:rPr>
                <w:sz w:val="20"/>
                <w:szCs w:val="24"/>
                <w:lang w:val="es-CL"/>
              </w:rPr>
              <w:t>, ya sea en la ejecución del Contrato o en cualquier otra activ</w:t>
            </w:r>
            <w:r w:rsidR="00933815">
              <w:rPr>
                <w:sz w:val="20"/>
                <w:szCs w:val="24"/>
                <w:lang w:val="es-CL"/>
              </w:rPr>
              <w:t>idad que desarrolle este</w:t>
            </w:r>
            <w:r w:rsidRPr="00856546">
              <w:rPr>
                <w:sz w:val="20"/>
                <w:szCs w:val="24"/>
                <w:lang w:val="es-CL"/>
              </w:rPr>
              <w:t xml:space="preserve"> en los recintos de</w:t>
            </w:r>
            <w:r w:rsidR="00933815">
              <w:rPr>
                <w:sz w:val="20"/>
                <w:szCs w:val="24"/>
                <w:lang w:val="es-CL"/>
              </w:rPr>
              <w:t>l Arrendador y/o de</w:t>
            </w:r>
            <w:r w:rsidRPr="00856546">
              <w:rPr>
                <w:sz w:val="20"/>
                <w:szCs w:val="24"/>
                <w:lang w:val="es-CL"/>
              </w:rPr>
              <w:t xml:space="preserve"> Duoc UC se considerará infrac</w:t>
            </w:r>
            <w:r w:rsidR="00933815">
              <w:rPr>
                <w:sz w:val="20"/>
                <w:szCs w:val="24"/>
                <w:lang w:val="es-CL"/>
              </w:rPr>
              <w:t>ción al Contrato y autorizará al Arrendador a</w:t>
            </w:r>
            <w:r w:rsidRPr="00856546">
              <w:rPr>
                <w:sz w:val="20"/>
                <w:szCs w:val="24"/>
                <w:lang w:val="es-CL"/>
              </w:rPr>
              <w:t xml:space="preserve"> ponerle término inmediatamente y sin más trámite.</w:t>
            </w:r>
          </w:p>
          <w:p w14:paraId="195D593A" w14:textId="3D481221" w:rsidR="00E02C69" w:rsidRDefault="00E02C69" w:rsidP="00856546">
            <w:pPr>
              <w:spacing w:before="0" w:beforeAutospacing="0" w:after="0" w:afterAutospacing="0" w:line="240" w:lineRule="auto"/>
              <w:rPr>
                <w:sz w:val="20"/>
                <w:szCs w:val="24"/>
                <w:lang w:val="es-CL"/>
              </w:rPr>
            </w:pPr>
          </w:p>
          <w:p w14:paraId="10EC5109" w14:textId="4BE890FF" w:rsidR="00E02C69" w:rsidRPr="00856546" w:rsidRDefault="00E02C69" w:rsidP="00E02C69">
            <w:pPr>
              <w:spacing w:before="0" w:beforeAutospacing="0" w:after="0" w:afterAutospacing="0" w:line="240" w:lineRule="auto"/>
              <w:rPr>
                <w:sz w:val="20"/>
                <w:szCs w:val="24"/>
                <w:lang w:val="es-CL"/>
              </w:rPr>
            </w:pPr>
            <w:r w:rsidRPr="00E02C69">
              <w:rPr>
                <w:sz w:val="20"/>
                <w:szCs w:val="24"/>
                <w:lang w:val="es-ES_tradnl"/>
              </w:rPr>
              <w:t>El Arrendador y Duoc UC podrán realizar</w:t>
            </w:r>
            <w:r w:rsidRPr="00E02C69">
              <w:rPr>
                <w:sz w:val="20"/>
                <w:szCs w:val="24"/>
              </w:rPr>
              <w:t xml:space="preserve"> procesos de inducción de seguridad.</w:t>
            </w:r>
          </w:p>
          <w:p w14:paraId="6E369B89" w14:textId="77777777" w:rsidR="00856546" w:rsidRDefault="00856546" w:rsidP="00856546">
            <w:pPr>
              <w:spacing w:before="0" w:beforeAutospacing="0" w:after="0" w:afterAutospacing="0" w:line="240" w:lineRule="auto"/>
              <w:rPr>
                <w:sz w:val="20"/>
                <w:szCs w:val="24"/>
                <w:lang w:val="es-CL"/>
              </w:rPr>
            </w:pPr>
          </w:p>
        </w:tc>
      </w:tr>
      <w:tr w:rsidR="00933815" w:rsidRPr="004A0D2F" w14:paraId="026AF38F" w14:textId="77777777" w:rsidTr="00202A0C">
        <w:trPr>
          <w:gridBefore w:val="1"/>
          <w:gridAfter w:val="1"/>
          <w:wBefore w:w="11" w:type="dxa"/>
          <w:wAfter w:w="72" w:type="dxa"/>
          <w:trHeight w:val="144"/>
        </w:trPr>
        <w:tc>
          <w:tcPr>
            <w:tcW w:w="2154" w:type="dxa"/>
            <w:gridSpan w:val="2"/>
          </w:tcPr>
          <w:p w14:paraId="1D127345" w14:textId="77777777" w:rsidR="00933815" w:rsidRDefault="00933815" w:rsidP="00856546">
            <w:pPr>
              <w:spacing w:before="0" w:beforeAutospacing="0" w:after="0" w:afterAutospacing="0" w:line="240" w:lineRule="auto"/>
              <w:jc w:val="left"/>
              <w:rPr>
                <w:sz w:val="20"/>
                <w:szCs w:val="24"/>
              </w:rPr>
            </w:pPr>
            <w:r>
              <w:rPr>
                <w:sz w:val="20"/>
                <w:szCs w:val="24"/>
              </w:rPr>
              <w:t>Subcontratación:</w:t>
            </w:r>
          </w:p>
          <w:p w14:paraId="46BF8F16" w14:textId="462BE1F0" w:rsidR="00933815" w:rsidRDefault="00933815" w:rsidP="00856546">
            <w:pPr>
              <w:spacing w:before="0" w:beforeAutospacing="0" w:after="0" w:afterAutospacing="0" w:line="240" w:lineRule="auto"/>
              <w:jc w:val="left"/>
              <w:rPr>
                <w:sz w:val="20"/>
                <w:szCs w:val="24"/>
              </w:rPr>
            </w:pPr>
            <w:r>
              <w:rPr>
                <w:sz w:val="20"/>
                <w:szCs w:val="24"/>
              </w:rPr>
              <w:t>Todas las categorías</w:t>
            </w:r>
          </w:p>
        </w:tc>
        <w:tc>
          <w:tcPr>
            <w:tcW w:w="7139" w:type="dxa"/>
            <w:gridSpan w:val="2"/>
          </w:tcPr>
          <w:p w14:paraId="276F02AD" w14:textId="519FD0B5" w:rsidR="00933815" w:rsidRDefault="00933815" w:rsidP="00933815">
            <w:pPr>
              <w:spacing w:before="0" w:beforeAutospacing="0" w:after="0" w:afterAutospacing="0" w:line="240" w:lineRule="auto"/>
              <w:rPr>
                <w:sz w:val="20"/>
                <w:szCs w:val="24"/>
                <w:lang w:val="es-CL"/>
              </w:rPr>
            </w:pPr>
            <w:r w:rsidRPr="00933815">
              <w:rPr>
                <w:sz w:val="20"/>
                <w:szCs w:val="24"/>
                <w:lang w:val="es-CL"/>
              </w:rPr>
              <w:t>Las partes dejan expresa constancia que no existe relación contractual alguna entre</w:t>
            </w:r>
            <w:r>
              <w:rPr>
                <w:sz w:val="20"/>
                <w:szCs w:val="24"/>
                <w:lang w:val="es-CL"/>
              </w:rPr>
              <w:t xml:space="preserve"> el Arrendador </w:t>
            </w:r>
            <w:r w:rsidRPr="00933815">
              <w:rPr>
                <w:sz w:val="20"/>
                <w:szCs w:val="24"/>
                <w:lang w:val="es-CL"/>
              </w:rPr>
              <w:t>y las personas y empresas que trabaj</w:t>
            </w:r>
            <w:r>
              <w:rPr>
                <w:sz w:val="20"/>
                <w:szCs w:val="24"/>
                <w:lang w:val="es-CL"/>
              </w:rPr>
              <w:t>an para la Arrendataria</w:t>
            </w:r>
            <w:r w:rsidRPr="00933815">
              <w:rPr>
                <w:sz w:val="20"/>
                <w:szCs w:val="24"/>
                <w:lang w:val="es-CL"/>
              </w:rPr>
              <w:t>.</w:t>
            </w:r>
          </w:p>
          <w:p w14:paraId="5ABA5E7C" w14:textId="77777777" w:rsidR="00933815" w:rsidRDefault="00933815" w:rsidP="00933815">
            <w:pPr>
              <w:spacing w:before="0" w:beforeAutospacing="0" w:after="0" w:afterAutospacing="0" w:line="240" w:lineRule="auto"/>
              <w:rPr>
                <w:sz w:val="20"/>
                <w:szCs w:val="24"/>
                <w:lang w:val="es-CL"/>
              </w:rPr>
            </w:pPr>
          </w:p>
          <w:p w14:paraId="2A1C8BCB" w14:textId="77777777" w:rsidR="00933815" w:rsidRDefault="00933815" w:rsidP="00933815">
            <w:pPr>
              <w:spacing w:before="0" w:beforeAutospacing="0" w:after="0" w:afterAutospacing="0" w:line="240" w:lineRule="auto"/>
              <w:rPr>
                <w:sz w:val="20"/>
                <w:szCs w:val="24"/>
                <w:lang w:val="es-CL"/>
              </w:rPr>
            </w:pPr>
            <w:r>
              <w:rPr>
                <w:sz w:val="20"/>
                <w:szCs w:val="24"/>
                <w:lang w:val="es-CL"/>
              </w:rPr>
              <w:t>En consecuencia,</w:t>
            </w:r>
            <w:r w:rsidRPr="00933815">
              <w:rPr>
                <w:sz w:val="20"/>
                <w:szCs w:val="24"/>
                <w:lang w:val="es-CL"/>
              </w:rPr>
              <w:t xml:space="preserve"> </w:t>
            </w:r>
            <w:r>
              <w:rPr>
                <w:sz w:val="20"/>
                <w:szCs w:val="24"/>
                <w:lang w:val="es-CL"/>
              </w:rPr>
              <w:t xml:space="preserve">la parte Arrendataria </w:t>
            </w:r>
            <w:r w:rsidRPr="00933815">
              <w:rPr>
                <w:sz w:val="20"/>
                <w:szCs w:val="24"/>
                <w:lang w:val="es-CL"/>
              </w:rPr>
              <w:t xml:space="preserve">asume la total responsabilidad por el cumplimiento de las obligaciones que las leyes laborales, tributarias, previsionales, de salud, de seguridad y que de cualquier otra índole impongan respecto de dichas personas y/o empresas. </w:t>
            </w:r>
          </w:p>
          <w:p w14:paraId="6DC7A770" w14:textId="77777777" w:rsidR="00933815" w:rsidRDefault="00933815" w:rsidP="00933815">
            <w:pPr>
              <w:spacing w:before="0" w:beforeAutospacing="0" w:after="0" w:afterAutospacing="0" w:line="240" w:lineRule="auto"/>
              <w:rPr>
                <w:sz w:val="20"/>
                <w:szCs w:val="24"/>
                <w:lang w:val="es-CL"/>
              </w:rPr>
            </w:pPr>
          </w:p>
          <w:p w14:paraId="4C247269" w14:textId="33B28EEB" w:rsidR="00933815" w:rsidRDefault="00933815" w:rsidP="00933815">
            <w:pPr>
              <w:spacing w:before="0" w:beforeAutospacing="0" w:after="0" w:afterAutospacing="0" w:line="240" w:lineRule="auto"/>
              <w:rPr>
                <w:sz w:val="20"/>
                <w:szCs w:val="24"/>
                <w:lang w:val="es-CL"/>
              </w:rPr>
            </w:pPr>
            <w:r w:rsidRPr="00933815">
              <w:rPr>
                <w:sz w:val="20"/>
                <w:szCs w:val="24"/>
                <w:lang w:val="es-CL"/>
              </w:rPr>
              <w:t>En relación con los trabaja</w:t>
            </w:r>
            <w:r>
              <w:rPr>
                <w:sz w:val="20"/>
                <w:szCs w:val="24"/>
                <w:lang w:val="es-CL"/>
              </w:rPr>
              <w:t>dores dependientes de la parte Arrendataria, esta</w:t>
            </w:r>
            <w:r w:rsidRPr="00933815">
              <w:rPr>
                <w:sz w:val="20"/>
                <w:szCs w:val="24"/>
                <w:lang w:val="es-CL"/>
              </w:rPr>
              <w:t xml:space="preserve"> deberá cumplir con todas las obligaciones que las leyes le imponen, como, asimismo, pres</w:t>
            </w:r>
            <w:r>
              <w:rPr>
                <w:sz w:val="20"/>
                <w:szCs w:val="24"/>
                <w:lang w:val="es-CL"/>
              </w:rPr>
              <w:t>entar toda la documentación que el Arrendador</w:t>
            </w:r>
            <w:r w:rsidRPr="00933815">
              <w:rPr>
                <w:sz w:val="20"/>
                <w:szCs w:val="24"/>
                <w:lang w:val="es-CL"/>
              </w:rPr>
              <w:t xml:space="preserve"> le solicitare, tales como, las relativas a que se encuentra al día en el cumplimiento de las obligaciones laborales, previsionales e indemnizatorias de todos y cada uno de los trabajadores que hubieran prestado servicios personales en la ejecución de los servicios si los hubiere. Será requisito para la aprobación del pago la presentación de un certificado emitido por la Inspección del Trabajo competente, acreditando que no tiene reclamos laborales ni deudas por cotizaciones previsionales o de salud ni condenas por prácticas antisindicales.</w:t>
            </w:r>
          </w:p>
          <w:p w14:paraId="64218A83" w14:textId="77777777" w:rsidR="00933815" w:rsidRPr="00933815" w:rsidRDefault="00933815" w:rsidP="00933815">
            <w:pPr>
              <w:spacing w:before="0" w:beforeAutospacing="0" w:after="0" w:afterAutospacing="0" w:line="240" w:lineRule="auto"/>
              <w:rPr>
                <w:sz w:val="20"/>
                <w:szCs w:val="24"/>
                <w:lang w:val="es-CL"/>
              </w:rPr>
            </w:pPr>
          </w:p>
          <w:p w14:paraId="2D45FEC9" w14:textId="7B935589" w:rsidR="00933815" w:rsidRPr="00933815" w:rsidRDefault="00933815" w:rsidP="00933815">
            <w:pPr>
              <w:spacing w:before="0" w:beforeAutospacing="0" w:after="0" w:afterAutospacing="0" w:line="240" w:lineRule="auto"/>
              <w:rPr>
                <w:sz w:val="20"/>
                <w:szCs w:val="24"/>
                <w:lang w:val="es-CL"/>
              </w:rPr>
            </w:pPr>
            <w:r>
              <w:rPr>
                <w:sz w:val="20"/>
                <w:szCs w:val="24"/>
                <w:lang w:val="es-CL"/>
              </w:rPr>
              <w:t>Sin perjuicio de lo anterior, el Arrendador</w:t>
            </w:r>
            <w:r w:rsidRPr="00933815">
              <w:rPr>
                <w:sz w:val="20"/>
                <w:szCs w:val="24"/>
                <w:lang w:val="es-CL"/>
              </w:rPr>
              <w:t xml:space="preserve"> se reserva la facultad de solicitar inf</w:t>
            </w:r>
            <w:r>
              <w:rPr>
                <w:sz w:val="20"/>
                <w:szCs w:val="24"/>
                <w:lang w:val="es-CL"/>
              </w:rPr>
              <w:t>ormación adicional a la parte Arrendataria</w:t>
            </w:r>
            <w:r w:rsidRPr="00933815">
              <w:rPr>
                <w:sz w:val="20"/>
                <w:szCs w:val="24"/>
                <w:lang w:val="es-CL"/>
              </w:rPr>
              <w:t xml:space="preserve">, en cualquier tiempo, que le permita comprobar el debido cumplimiento de sus obligaciones laborales y previsionales, tales como los comprobantes de pago de las </w:t>
            </w:r>
            <w:r w:rsidRPr="00933815">
              <w:rPr>
                <w:sz w:val="20"/>
                <w:szCs w:val="24"/>
                <w:lang w:val="es-CL"/>
              </w:rPr>
              <w:lastRenderedPageBreak/>
              <w:t>remuneraciones y cotizaciones previsionales de todos y cada uno de los trabajadores que hubieran prestado servicios personales en la ejecución de los servicios, originales y copias de las planillas de cotizaciones previsionales, certificado de deudas fiscales emitido por la Tesorería Provincial que corresponda y copia cancelada de Formulario 29, Declaración y Pago Simultáneo de Impuestos y todos aquellos que sean esenciales para el pago.</w:t>
            </w:r>
          </w:p>
          <w:p w14:paraId="3DE12C3D" w14:textId="77777777" w:rsidR="00933815" w:rsidRDefault="00933815" w:rsidP="00856546">
            <w:pPr>
              <w:spacing w:before="0" w:beforeAutospacing="0" w:after="0" w:afterAutospacing="0" w:line="240" w:lineRule="auto"/>
              <w:rPr>
                <w:sz w:val="20"/>
                <w:szCs w:val="24"/>
                <w:lang w:val="es-CL"/>
              </w:rPr>
            </w:pPr>
          </w:p>
        </w:tc>
      </w:tr>
      <w:tr w:rsidR="00933815" w:rsidRPr="004A0D2F" w14:paraId="33F88932" w14:textId="77777777" w:rsidTr="00202A0C">
        <w:trPr>
          <w:gridBefore w:val="1"/>
          <w:gridAfter w:val="1"/>
          <w:wBefore w:w="11" w:type="dxa"/>
          <w:wAfter w:w="72" w:type="dxa"/>
          <w:trHeight w:val="144"/>
        </w:trPr>
        <w:tc>
          <w:tcPr>
            <w:tcW w:w="2154" w:type="dxa"/>
            <w:gridSpan w:val="2"/>
          </w:tcPr>
          <w:p w14:paraId="36A78E91" w14:textId="77777777" w:rsidR="00933815" w:rsidRDefault="00933815" w:rsidP="00856546">
            <w:pPr>
              <w:spacing w:before="0" w:beforeAutospacing="0" w:after="0" w:afterAutospacing="0" w:line="240" w:lineRule="auto"/>
              <w:jc w:val="left"/>
              <w:rPr>
                <w:sz w:val="20"/>
                <w:szCs w:val="24"/>
              </w:rPr>
            </w:pPr>
            <w:r>
              <w:rPr>
                <w:sz w:val="20"/>
                <w:szCs w:val="24"/>
              </w:rPr>
              <w:lastRenderedPageBreak/>
              <w:t>Retenciones Adicionales:</w:t>
            </w:r>
          </w:p>
          <w:p w14:paraId="0F55ACA8" w14:textId="2894530C" w:rsidR="00933815" w:rsidRDefault="00933815" w:rsidP="00856546">
            <w:pPr>
              <w:spacing w:before="0" w:beforeAutospacing="0" w:after="0" w:afterAutospacing="0" w:line="240" w:lineRule="auto"/>
              <w:jc w:val="left"/>
              <w:rPr>
                <w:sz w:val="20"/>
                <w:szCs w:val="24"/>
              </w:rPr>
            </w:pPr>
            <w:r>
              <w:rPr>
                <w:sz w:val="20"/>
                <w:szCs w:val="24"/>
              </w:rPr>
              <w:t>Todas las categorías.</w:t>
            </w:r>
          </w:p>
        </w:tc>
        <w:tc>
          <w:tcPr>
            <w:tcW w:w="7139" w:type="dxa"/>
            <w:gridSpan w:val="2"/>
          </w:tcPr>
          <w:p w14:paraId="590717CE" w14:textId="77777777" w:rsidR="00933815" w:rsidRDefault="00933815" w:rsidP="00933815">
            <w:pPr>
              <w:spacing w:before="0" w:beforeAutospacing="0" w:after="0" w:afterAutospacing="0" w:line="240" w:lineRule="auto"/>
              <w:rPr>
                <w:sz w:val="20"/>
                <w:szCs w:val="24"/>
                <w:lang w:val="es-CL"/>
              </w:rPr>
            </w:pPr>
            <w:r>
              <w:rPr>
                <w:sz w:val="20"/>
                <w:szCs w:val="24"/>
                <w:lang w:val="es-CL"/>
              </w:rPr>
              <w:t>El Arrendador</w:t>
            </w:r>
            <w:r w:rsidRPr="00933815">
              <w:rPr>
                <w:sz w:val="20"/>
                <w:szCs w:val="24"/>
                <w:lang w:val="es-CL"/>
              </w:rPr>
              <w:t xml:space="preserve"> estará facultado para r</w:t>
            </w:r>
            <w:r>
              <w:rPr>
                <w:sz w:val="20"/>
                <w:szCs w:val="24"/>
                <w:lang w:val="es-CL"/>
              </w:rPr>
              <w:t>etener de los pagos a la Arrendataria, si existieren</w:t>
            </w:r>
            <w:r w:rsidRPr="00933815">
              <w:rPr>
                <w:sz w:val="20"/>
                <w:szCs w:val="24"/>
                <w:lang w:val="es-CL"/>
              </w:rPr>
              <w:t>, cualquier suma reclamada a éste, que sean informadas por la Inspección del Trabajo o por instituciones previsionales, como también aquellas que emanen de un requerimiento judicial por demanda</w:t>
            </w:r>
            <w:r>
              <w:rPr>
                <w:sz w:val="20"/>
                <w:szCs w:val="24"/>
                <w:lang w:val="es-CL"/>
              </w:rPr>
              <w:t xml:space="preserve"> en contra de la parte Arrendataria</w:t>
            </w:r>
            <w:r w:rsidRPr="00933815">
              <w:rPr>
                <w:sz w:val="20"/>
                <w:szCs w:val="24"/>
                <w:lang w:val="es-CL"/>
              </w:rPr>
              <w:t>, además de las sumas parciales que estime necesarias y suficientes para pagar por remplazo de las sumas adeudadas a los trabajadores o a las instituciones previsionales, más los gastos que le signifique a</w:t>
            </w:r>
            <w:r>
              <w:rPr>
                <w:sz w:val="20"/>
                <w:szCs w:val="24"/>
                <w:lang w:val="es-CL"/>
              </w:rPr>
              <w:t>l Arrendador</w:t>
            </w:r>
            <w:r w:rsidRPr="00933815">
              <w:rPr>
                <w:sz w:val="20"/>
                <w:szCs w:val="24"/>
                <w:lang w:val="es-CL"/>
              </w:rPr>
              <w:t>, con posterior rendición de cuenta, o para compensar o as</w:t>
            </w:r>
            <w:r>
              <w:rPr>
                <w:sz w:val="20"/>
                <w:szCs w:val="24"/>
                <w:lang w:val="es-CL"/>
              </w:rPr>
              <w:t>egurar obligaciones propias de la Arrendataria con el Arrendador</w:t>
            </w:r>
            <w:r w:rsidRPr="00933815">
              <w:rPr>
                <w:sz w:val="20"/>
                <w:szCs w:val="24"/>
                <w:lang w:val="es-CL"/>
              </w:rPr>
              <w:t>.</w:t>
            </w:r>
          </w:p>
          <w:p w14:paraId="10D4DB4A" w14:textId="77777777" w:rsidR="00933815" w:rsidRDefault="00933815" w:rsidP="00933815">
            <w:pPr>
              <w:spacing w:before="0" w:beforeAutospacing="0" w:after="0" w:afterAutospacing="0" w:line="240" w:lineRule="auto"/>
              <w:rPr>
                <w:sz w:val="20"/>
                <w:szCs w:val="24"/>
                <w:lang w:val="es-CL"/>
              </w:rPr>
            </w:pPr>
          </w:p>
          <w:p w14:paraId="1FBCBC52" w14:textId="79DFFCC9" w:rsidR="00933815" w:rsidRDefault="00933815" w:rsidP="00933815">
            <w:pPr>
              <w:spacing w:before="0" w:beforeAutospacing="0" w:after="0" w:afterAutospacing="0" w:line="240" w:lineRule="auto"/>
              <w:rPr>
                <w:sz w:val="20"/>
                <w:szCs w:val="24"/>
                <w:lang w:val="es-CL"/>
              </w:rPr>
            </w:pPr>
            <w:r w:rsidRPr="00933815">
              <w:rPr>
                <w:sz w:val="20"/>
                <w:szCs w:val="24"/>
                <w:lang w:val="es-CL"/>
              </w:rPr>
              <w:t xml:space="preserve">Esta facultad se extiende al Convenio relativo a vales de almuerzo de la Sede, </w:t>
            </w:r>
            <w:r>
              <w:rPr>
                <w:sz w:val="20"/>
                <w:szCs w:val="24"/>
                <w:lang w:val="es-CL"/>
              </w:rPr>
              <w:t>si existieren.</w:t>
            </w:r>
          </w:p>
          <w:p w14:paraId="3CB490CA" w14:textId="77777777" w:rsidR="00933815" w:rsidRPr="00933815" w:rsidRDefault="00933815" w:rsidP="00933815">
            <w:pPr>
              <w:spacing w:before="0" w:beforeAutospacing="0" w:after="0" w:afterAutospacing="0" w:line="240" w:lineRule="auto"/>
              <w:rPr>
                <w:sz w:val="20"/>
                <w:szCs w:val="24"/>
                <w:lang w:val="es-CL"/>
              </w:rPr>
            </w:pPr>
          </w:p>
          <w:p w14:paraId="269161D8" w14:textId="295FD765" w:rsidR="00933815" w:rsidRDefault="00933815" w:rsidP="00933815">
            <w:pPr>
              <w:spacing w:before="0" w:beforeAutospacing="0" w:after="0" w:afterAutospacing="0" w:line="240" w:lineRule="auto"/>
              <w:rPr>
                <w:sz w:val="20"/>
                <w:szCs w:val="24"/>
                <w:lang w:val="es-CL"/>
              </w:rPr>
            </w:pPr>
            <w:r w:rsidRPr="00933815">
              <w:rPr>
                <w:sz w:val="20"/>
                <w:szCs w:val="24"/>
                <w:lang w:val="es-CL"/>
              </w:rPr>
              <w:t>Para obtener la devolución de estas reten</w:t>
            </w:r>
            <w:r>
              <w:rPr>
                <w:sz w:val="20"/>
                <w:szCs w:val="24"/>
                <w:lang w:val="es-CL"/>
              </w:rPr>
              <w:t>ciones adicionales, la parte Arrendataria</w:t>
            </w:r>
            <w:r w:rsidRPr="00933815">
              <w:rPr>
                <w:sz w:val="20"/>
                <w:szCs w:val="24"/>
                <w:lang w:val="es-CL"/>
              </w:rPr>
              <w:t xml:space="preserve"> debe acreditar la aclaración, cancelación o pago de las obligaciones que dieron origen a la retención, mediante un certificado de la respectiva institución.</w:t>
            </w:r>
          </w:p>
          <w:p w14:paraId="5CD6F716" w14:textId="77777777" w:rsidR="00933815" w:rsidRPr="00933815" w:rsidRDefault="00933815" w:rsidP="00933815">
            <w:pPr>
              <w:spacing w:before="0" w:beforeAutospacing="0" w:after="0" w:afterAutospacing="0" w:line="240" w:lineRule="auto"/>
              <w:rPr>
                <w:sz w:val="20"/>
                <w:szCs w:val="24"/>
                <w:lang w:val="es-CL"/>
              </w:rPr>
            </w:pPr>
          </w:p>
          <w:p w14:paraId="32635CF5" w14:textId="4FFCF4F8" w:rsidR="00933815" w:rsidRPr="00933815" w:rsidRDefault="00933815" w:rsidP="00933815">
            <w:pPr>
              <w:spacing w:before="0" w:beforeAutospacing="0" w:after="0" w:afterAutospacing="0" w:line="240" w:lineRule="auto"/>
              <w:rPr>
                <w:sz w:val="20"/>
                <w:szCs w:val="24"/>
                <w:lang w:val="es-CL"/>
              </w:rPr>
            </w:pPr>
            <w:r w:rsidRPr="00933815">
              <w:rPr>
                <w:sz w:val="20"/>
                <w:szCs w:val="24"/>
                <w:lang w:val="es-CL"/>
              </w:rPr>
              <w:t>Toda retención que se aplique por este e</w:t>
            </w:r>
            <w:r>
              <w:rPr>
                <w:sz w:val="20"/>
                <w:szCs w:val="24"/>
                <w:lang w:val="es-CL"/>
              </w:rPr>
              <w:t>fecto, se devolverá a la Arrendataria</w:t>
            </w:r>
            <w:r w:rsidRPr="00933815">
              <w:rPr>
                <w:sz w:val="20"/>
                <w:szCs w:val="24"/>
                <w:lang w:val="es-CL"/>
              </w:rPr>
              <w:t>, si es que procede, sin reajuste.</w:t>
            </w:r>
          </w:p>
          <w:p w14:paraId="64CD5310" w14:textId="77777777" w:rsidR="00933815" w:rsidRPr="00933815" w:rsidRDefault="00933815" w:rsidP="00933815">
            <w:pPr>
              <w:spacing w:before="0" w:beforeAutospacing="0" w:after="0" w:afterAutospacing="0" w:line="240" w:lineRule="auto"/>
              <w:rPr>
                <w:sz w:val="20"/>
                <w:szCs w:val="24"/>
                <w:lang w:val="es-CL"/>
              </w:rPr>
            </w:pPr>
          </w:p>
        </w:tc>
      </w:tr>
      <w:tr w:rsidR="00D41360" w:rsidRPr="00281E28" w14:paraId="19ADD2C0" w14:textId="77777777" w:rsidTr="00202A0C">
        <w:trPr>
          <w:gridBefore w:val="1"/>
          <w:wBefore w:w="11" w:type="dxa"/>
          <w:trHeight w:val="144"/>
        </w:trPr>
        <w:tc>
          <w:tcPr>
            <w:tcW w:w="9365" w:type="dxa"/>
            <w:gridSpan w:val="5"/>
            <w:shd w:val="clear" w:color="auto" w:fill="44546A" w:themeFill="text2"/>
          </w:tcPr>
          <w:p w14:paraId="5262218C" w14:textId="77777777" w:rsidR="00D41360" w:rsidRPr="00AC13F6" w:rsidRDefault="00D41360" w:rsidP="00BD5BF5">
            <w:pPr>
              <w:spacing w:before="0" w:beforeAutospacing="0" w:after="0" w:afterAutospacing="0" w:line="240" w:lineRule="auto"/>
              <w:jc w:val="center"/>
              <w:rPr>
                <w:b/>
                <w:color w:val="FFFFFF" w:themeColor="background1"/>
                <w:sz w:val="20"/>
                <w:szCs w:val="24"/>
                <w:lang w:val="es-ES"/>
              </w:rPr>
            </w:pPr>
            <w:r w:rsidRPr="00AC13F6">
              <w:rPr>
                <w:b/>
                <w:color w:val="FFFFFF" w:themeColor="background1"/>
                <w:sz w:val="20"/>
                <w:szCs w:val="24"/>
                <w:lang w:val="es-ES"/>
              </w:rPr>
              <w:t>MANDATO ESPECIAL</w:t>
            </w:r>
            <w:r w:rsidR="00E979E0" w:rsidRPr="00AC13F6">
              <w:rPr>
                <w:b/>
                <w:color w:val="FFFFFF" w:themeColor="background1"/>
                <w:sz w:val="20"/>
                <w:szCs w:val="24"/>
                <w:lang w:val="es-ES"/>
              </w:rPr>
              <w:t xml:space="preserve"> Y CON REPRESENTACIÓN</w:t>
            </w:r>
          </w:p>
        </w:tc>
      </w:tr>
      <w:tr w:rsidR="00D41360" w:rsidRPr="00DD06B8" w14:paraId="394F74E4" w14:textId="77777777" w:rsidTr="00202A0C">
        <w:trPr>
          <w:gridBefore w:val="1"/>
          <w:wBefore w:w="11" w:type="dxa"/>
          <w:trHeight w:val="144"/>
        </w:trPr>
        <w:tc>
          <w:tcPr>
            <w:tcW w:w="2154" w:type="dxa"/>
            <w:gridSpan w:val="2"/>
          </w:tcPr>
          <w:p w14:paraId="3C7ACFE4" w14:textId="77777777" w:rsidR="00D41360" w:rsidRDefault="00D41360" w:rsidP="00BD5BF5">
            <w:pPr>
              <w:spacing w:before="0" w:beforeAutospacing="0" w:after="0" w:afterAutospacing="0" w:line="240" w:lineRule="auto"/>
              <w:rPr>
                <w:sz w:val="20"/>
                <w:szCs w:val="24"/>
                <w:lang w:val="es-ES"/>
              </w:rPr>
            </w:pPr>
            <w:r>
              <w:rPr>
                <w:sz w:val="20"/>
                <w:szCs w:val="24"/>
                <w:lang w:val="es-ES"/>
              </w:rPr>
              <w:t>Mandato especial al Arrendador</w:t>
            </w:r>
          </w:p>
          <w:p w14:paraId="4E8623E3" w14:textId="77777777" w:rsidR="00D41360" w:rsidRDefault="00D41360" w:rsidP="00BD5BF5">
            <w:pPr>
              <w:spacing w:before="0" w:beforeAutospacing="0" w:after="0" w:afterAutospacing="0" w:line="240" w:lineRule="auto"/>
              <w:rPr>
                <w:sz w:val="20"/>
                <w:szCs w:val="24"/>
                <w:lang w:val="es-ES"/>
              </w:rPr>
            </w:pPr>
          </w:p>
          <w:p w14:paraId="0B1B8EF0" w14:textId="77777777" w:rsidR="00D41360" w:rsidRDefault="00D41360" w:rsidP="00BD5BF5">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3B474E00" w14:textId="24A27420" w:rsidR="00D41360" w:rsidRDefault="00D41360" w:rsidP="00BD5BF5">
            <w:pPr>
              <w:spacing w:before="0" w:beforeAutospacing="0" w:after="0" w:afterAutospacing="0" w:line="240" w:lineRule="auto"/>
              <w:rPr>
                <w:sz w:val="20"/>
                <w:szCs w:val="24"/>
                <w:lang w:val="es-CL"/>
              </w:rPr>
            </w:pPr>
            <w:r w:rsidRPr="00D41360">
              <w:rPr>
                <w:sz w:val="20"/>
                <w:szCs w:val="24"/>
                <w:lang w:val="es-CL"/>
              </w:rPr>
              <w:t>Para efectos de ejercer la retención, la Arrendataria confiere en este acto un mandato especial</w:t>
            </w:r>
            <w:r>
              <w:rPr>
                <w:sz w:val="20"/>
                <w:szCs w:val="24"/>
                <w:lang w:val="es-CL"/>
              </w:rPr>
              <w:t xml:space="preserve"> y con representación al Arrendador</w:t>
            </w:r>
            <w:r w:rsidRPr="00D41360">
              <w:rPr>
                <w:sz w:val="20"/>
                <w:szCs w:val="24"/>
                <w:lang w:val="es-CL"/>
              </w:rPr>
              <w:t xml:space="preserve">, quien podrá discrecionalmente asumirlo una vez se ejerza la facultad de retención, para </w:t>
            </w:r>
            <w:r w:rsidR="00A92374" w:rsidRPr="00D41360">
              <w:rPr>
                <w:sz w:val="20"/>
                <w:szCs w:val="24"/>
                <w:lang w:val="es-CL"/>
              </w:rPr>
              <w:t>que,</w:t>
            </w:r>
            <w:r w:rsidRPr="00D41360">
              <w:rPr>
                <w:sz w:val="20"/>
                <w:szCs w:val="24"/>
                <w:lang w:val="es-CL"/>
              </w:rPr>
              <w:t xml:space="preserve"> actuando en su nombre, pueda </w:t>
            </w:r>
            <w:r>
              <w:rPr>
                <w:sz w:val="20"/>
                <w:szCs w:val="24"/>
                <w:lang w:val="es-CL"/>
              </w:rPr>
              <w:t>acordar y convenir desvinculaciones laborales</w:t>
            </w:r>
            <w:r w:rsidRPr="00D41360">
              <w:rPr>
                <w:sz w:val="20"/>
                <w:szCs w:val="24"/>
                <w:lang w:val="es-CL"/>
              </w:rPr>
              <w:t xml:space="preserve">, fijar montos y formas de pago, consultar y enterar estado de las cotizaciones previsionales, acordar y celebrar finiquitos, todo con cargo a los montos retenidos. </w:t>
            </w:r>
          </w:p>
          <w:p w14:paraId="39883469" w14:textId="77777777" w:rsidR="00D41360" w:rsidRPr="00DD06B8" w:rsidRDefault="00D41360" w:rsidP="00BD5BF5">
            <w:pPr>
              <w:spacing w:before="0" w:beforeAutospacing="0" w:after="0" w:afterAutospacing="0" w:line="240" w:lineRule="auto"/>
              <w:rPr>
                <w:sz w:val="20"/>
                <w:szCs w:val="24"/>
                <w:lang w:val="es-CL"/>
              </w:rPr>
            </w:pPr>
            <w:r>
              <w:rPr>
                <w:sz w:val="20"/>
                <w:szCs w:val="24"/>
                <w:lang w:val="es-CL"/>
              </w:rPr>
              <w:t>La Arrendataria deberá pagar toda costa judicial y personal que implique el ejercicio del presente mandato</w:t>
            </w:r>
            <w:r w:rsidR="00E979E0">
              <w:rPr>
                <w:sz w:val="20"/>
                <w:szCs w:val="24"/>
                <w:lang w:val="es-CL"/>
              </w:rPr>
              <w:t>, dentro de diez días hábiles de liquidado el monto correspondiente.</w:t>
            </w:r>
          </w:p>
        </w:tc>
      </w:tr>
      <w:tr w:rsidR="00D41360" w:rsidRPr="00281E28" w14:paraId="269A3F2C" w14:textId="77777777" w:rsidTr="00202A0C">
        <w:trPr>
          <w:gridBefore w:val="1"/>
          <w:wBefore w:w="11" w:type="dxa"/>
          <w:trHeight w:val="144"/>
        </w:trPr>
        <w:tc>
          <w:tcPr>
            <w:tcW w:w="9365" w:type="dxa"/>
            <w:gridSpan w:val="5"/>
            <w:shd w:val="clear" w:color="auto" w:fill="44546A" w:themeFill="text2"/>
          </w:tcPr>
          <w:p w14:paraId="38441303" w14:textId="77777777" w:rsidR="00D41360" w:rsidRPr="00AC13F6" w:rsidRDefault="00E979E0" w:rsidP="00BD5BF5">
            <w:pPr>
              <w:spacing w:before="0" w:beforeAutospacing="0" w:after="0" w:afterAutospacing="0" w:line="240" w:lineRule="auto"/>
              <w:jc w:val="center"/>
              <w:rPr>
                <w:b/>
                <w:color w:val="FFFFFF" w:themeColor="background1"/>
                <w:sz w:val="20"/>
                <w:szCs w:val="24"/>
                <w:lang w:val="es-ES"/>
              </w:rPr>
            </w:pPr>
            <w:r w:rsidRPr="00AC13F6">
              <w:rPr>
                <w:b/>
                <w:color w:val="FFFFFF" w:themeColor="background1"/>
                <w:sz w:val="20"/>
                <w:szCs w:val="24"/>
                <w:lang w:val="es-ES"/>
              </w:rPr>
              <w:t>COMPENSACIÓN</w:t>
            </w:r>
          </w:p>
        </w:tc>
      </w:tr>
      <w:tr w:rsidR="00D41360" w:rsidRPr="00DD06B8" w14:paraId="7DF5C41F" w14:textId="77777777" w:rsidTr="00202A0C">
        <w:trPr>
          <w:gridBefore w:val="1"/>
          <w:wBefore w:w="11" w:type="dxa"/>
          <w:trHeight w:val="144"/>
        </w:trPr>
        <w:tc>
          <w:tcPr>
            <w:tcW w:w="2154" w:type="dxa"/>
            <w:gridSpan w:val="2"/>
          </w:tcPr>
          <w:p w14:paraId="06762FBD" w14:textId="77777777" w:rsidR="00D41360" w:rsidRDefault="00E979E0" w:rsidP="00BD5BF5">
            <w:pPr>
              <w:spacing w:before="0" w:beforeAutospacing="0" w:after="0" w:afterAutospacing="0" w:line="240" w:lineRule="auto"/>
              <w:rPr>
                <w:sz w:val="20"/>
                <w:szCs w:val="24"/>
                <w:lang w:val="es-ES"/>
              </w:rPr>
            </w:pPr>
            <w:r>
              <w:rPr>
                <w:sz w:val="20"/>
                <w:szCs w:val="24"/>
                <w:lang w:val="es-ES"/>
              </w:rPr>
              <w:t>Compensación ente las partes y entre la Arrendataria y la Comunidad</w:t>
            </w:r>
          </w:p>
          <w:p w14:paraId="7F121456" w14:textId="77777777" w:rsidR="00D41360" w:rsidRDefault="00D41360" w:rsidP="00BD5BF5">
            <w:pPr>
              <w:spacing w:before="0" w:beforeAutospacing="0" w:after="0" w:afterAutospacing="0" w:line="240" w:lineRule="auto"/>
              <w:rPr>
                <w:sz w:val="20"/>
                <w:szCs w:val="24"/>
                <w:lang w:val="es-ES"/>
              </w:rPr>
            </w:pPr>
          </w:p>
          <w:p w14:paraId="73A32DA9" w14:textId="77777777" w:rsidR="00D41360" w:rsidRDefault="00D41360" w:rsidP="00BD5BF5">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561BA780" w14:textId="77777777" w:rsidR="00D41360" w:rsidRPr="00DD06B8" w:rsidRDefault="00E979E0" w:rsidP="00BD5BF5">
            <w:pPr>
              <w:spacing w:before="0" w:beforeAutospacing="0" w:after="0" w:afterAutospacing="0" w:line="240" w:lineRule="auto"/>
              <w:rPr>
                <w:sz w:val="20"/>
                <w:szCs w:val="24"/>
                <w:lang w:val="es-CL"/>
              </w:rPr>
            </w:pPr>
            <w:r>
              <w:rPr>
                <w:sz w:val="20"/>
                <w:szCs w:val="24"/>
                <w:lang w:val="es-CL"/>
              </w:rPr>
              <w:t>La Arrendataria acepta y autoriza la compensación de montos entre las partes del presente contrato, como también, sobre los montos que pudieran ser objeto de retención con ocasión del mismo, es decir, sobre los dineros que existan en poder d</w:t>
            </w:r>
            <w:r w:rsidR="00F53B1F">
              <w:rPr>
                <w:sz w:val="20"/>
                <w:szCs w:val="24"/>
                <w:lang w:val="es-CL"/>
              </w:rPr>
              <w:t>el Instituto Profesional Duoc UC</w:t>
            </w:r>
            <w:r>
              <w:rPr>
                <w:sz w:val="20"/>
                <w:szCs w:val="24"/>
                <w:lang w:val="es-CL"/>
              </w:rPr>
              <w:t xml:space="preserve"> </w:t>
            </w:r>
            <w:r w:rsidR="00BC179B">
              <w:rPr>
                <w:sz w:val="20"/>
                <w:szCs w:val="24"/>
                <w:lang w:val="es-CL"/>
              </w:rPr>
              <w:t>con ocasión de convenio/s de pago/s de los servicios de alimentación a desarrollar durante el proyecto.</w:t>
            </w:r>
          </w:p>
        </w:tc>
      </w:tr>
      <w:tr w:rsidR="009F51BB" w:rsidRPr="00DD06B8" w14:paraId="1FAB3ED8" w14:textId="77777777" w:rsidTr="00202A0C">
        <w:trPr>
          <w:gridBefore w:val="1"/>
          <w:wBefore w:w="11" w:type="dxa"/>
          <w:trHeight w:val="144"/>
        </w:trPr>
        <w:tc>
          <w:tcPr>
            <w:tcW w:w="9365" w:type="dxa"/>
            <w:gridSpan w:val="5"/>
            <w:shd w:val="clear" w:color="auto" w:fill="44546A" w:themeFill="text2"/>
          </w:tcPr>
          <w:p w14:paraId="5871C54F" w14:textId="77777777" w:rsidR="009F51BB" w:rsidRPr="00AC13F6" w:rsidRDefault="009F51BB" w:rsidP="009F51BB">
            <w:pPr>
              <w:spacing w:before="0" w:beforeAutospacing="0" w:after="0" w:afterAutospacing="0" w:line="240" w:lineRule="auto"/>
              <w:jc w:val="center"/>
              <w:rPr>
                <w:b/>
                <w:color w:val="FFFFFF" w:themeColor="background1"/>
                <w:sz w:val="20"/>
                <w:szCs w:val="24"/>
                <w:lang w:val="es-CL"/>
              </w:rPr>
            </w:pPr>
            <w:r w:rsidRPr="00AC13F6">
              <w:rPr>
                <w:b/>
                <w:color w:val="FFFFFF" w:themeColor="background1"/>
                <w:sz w:val="20"/>
                <w:szCs w:val="24"/>
                <w:lang w:val="es-CL"/>
              </w:rPr>
              <w:t>INDEMNIDAD</w:t>
            </w:r>
          </w:p>
        </w:tc>
      </w:tr>
      <w:tr w:rsidR="00D41360" w:rsidRPr="00DD06B8" w14:paraId="5A250D14" w14:textId="77777777" w:rsidTr="00202A0C">
        <w:trPr>
          <w:gridBefore w:val="1"/>
          <w:wBefore w:w="11" w:type="dxa"/>
          <w:trHeight w:val="144"/>
        </w:trPr>
        <w:tc>
          <w:tcPr>
            <w:tcW w:w="2154" w:type="dxa"/>
            <w:gridSpan w:val="2"/>
          </w:tcPr>
          <w:p w14:paraId="0796A177" w14:textId="77777777" w:rsidR="009F51BB" w:rsidRDefault="009F51BB" w:rsidP="009F51BB">
            <w:pPr>
              <w:spacing w:before="0" w:beforeAutospacing="0" w:after="0" w:afterAutospacing="0" w:line="240" w:lineRule="auto"/>
              <w:rPr>
                <w:sz w:val="20"/>
                <w:szCs w:val="24"/>
                <w:lang w:val="es-ES"/>
              </w:rPr>
            </w:pPr>
            <w:r>
              <w:rPr>
                <w:sz w:val="20"/>
                <w:szCs w:val="24"/>
                <w:lang w:val="es-ES"/>
              </w:rPr>
              <w:t>Obligación de Indemnidad y sujetos beneficiarios.</w:t>
            </w:r>
          </w:p>
          <w:p w14:paraId="38BD002A" w14:textId="77777777" w:rsidR="009F51BB" w:rsidRDefault="009F51BB" w:rsidP="009F51BB">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45BC0BFF" w14:textId="4D5C35BB" w:rsidR="00D41360" w:rsidRPr="001E6C09" w:rsidRDefault="001E6C09" w:rsidP="009F51BB">
            <w:pPr>
              <w:spacing w:before="0" w:beforeAutospacing="0" w:after="0" w:afterAutospacing="0" w:line="240" w:lineRule="auto"/>
              <w:rPr>
                <w:sz w:val="20"/>
                <w:szCs w:val="24"/>
                <w:lang w:val="es-CL"/>
              </w:rPr>
            </w:pPr>
            <w:r w:rsidRPr="001E6C09">
              <w:rPr>
                <w:sz w:val="20"/>
                <w:szCs w:val="24"/>
                <w:lang w:val="es-CL"/>
              </w:rPr>
              <w:t>La Arrendataria está obligada a la indemnidad de</w:t>
            </w:r>
            <w:r w:rsidR="00A92374">
              <w:rPr>
                <w:sz w:val="20"/>
                <w:szCs w:val="24"/>
              </w:rPr>
              <w:t>l Arrendador</w:t>
            </w:r>
            <w:r w:rsidRPr="001E6C09">
              <w:rPr>
                <w:sz w:val="20"/>
                <w:szCs w:val="24"/>
                <w:lang w:val="x-none"/>
              </w:rPr>
              <w:t xml:space="preserve">, </w:t>
            </w:r>
            <w:r w:rsidRPr="001E6C09">
              <w:rPr>
                <w:sz w:val="20"/>
                <w:szCs w:val="24"/>
                <w:lang w:val="es-CL"/>
              </w:rPr>
              <w:t xml:space="preserve">la Sede, </w:t>
            </w:r>
            <w:r w:rsidRPr="001E6C09">
              <w:rPr>
                <w:sz w:val="20"/>
                <w:szCs w:val="24"/>
                <w:lang w:val="x-none"/>
              </w:rPr>
              <w:t>el Instituto Profesional Duoc</w:t>
            </w:r>
            <w:r w:rsidRPr="001E6C09">
              <w:rPr>
                <w:sz w:val="20"/>
                <w:szCs w:val="24"/>
                <w:lang w:val="es-CL"/>
              </w:rPr>
              <w:t xml:space="preserve"> </w:t>
            </w:r>
            <w:r w:rsidRPr="001E6C09">
              <w:rPr>
                <w:sz w:val="20"/>
                <w:szCs w:val="24"/>
                <w:lang w:val="x-none"/>
              </w:rPr>
              <w:t>UC</w:t>
            </w:r>
            <w:r w:rsidRPr="001E6C09">
              <w:rPr>
                <w:sz w:val="20"/>
                <w:szCs w:val="24"/>
                <w:lang w:val="es-CL"/>
              </w:rPr>
              <w:t xml:space="preserve"> y </w:t>
            </w:r>
            <w:r w:rsidRPr="001E6C09">
              <w:rPr>
                <w:sz w:val="20"/>
                <w:szCs w:val="24"/>
                <w:lang w:val="x-none"/>
              </w:rPr>
              <w:t xml:space="preserve">sus representantes </w:t>
            </w:r>
            <w:r w:rsidRPr="001E6C09">
              <w:rPr>
                <w:sz w:val="20"/>
                <w:szCs w:val="24"/>
                <w:lang w:val="es-CL"/>
              </w:rPr>
              <w:t>respecto de cualquier</w:t>
            </w:r>
            <w:r w:rsidRPr="001E6C09">
              <w:rPr>
                <w:sz w:val="20"/>
                <w:szCs w:val="24"/>
                <w:lang w:val="x-none"/>
              </w:rPr>
              <w:t xml:space="preserve"> </w:t>
            </w:r>
            <w:r w:rsidRPr="001E6C09">
              <w:rPr>
                <w:sz w:val="20"/>
                <w:szCs w:val="24"/>
                <w:lang w:val="es-CL"/>
              </w:rPr>
              <w:t xml:space="preserve">detrimento, </w:t>
            </w:r>
            <w:r w:rsidRPr="001E6C09">
              <w:rPr>
                <w:sz w:val="20"/>
                <w:szCs w:val="24"/>
                <w:lang w:val="x-none"/>
              </w:rPr>
              <w:t>daño o perjuicio derivado de reclamos o demandas</w:t>
            </w:r>
            <w:r w:rsidRPr="001E6C09">
              <w:rPr>
                <w:sz w:val="20"/>
                <w:szCs w:val="24"/>
                <w:lang w:val="es-CL"/>
              </w:rPr>
              <w:t xml:space="preserve"> por terceros o</w:t>
            </w:r>
            <w:r w:rsidRPr="001E6C09">
              <w:rPr>
                <w:sz w:val="20"/>
                <w:szCs w:val="24"/>
                <w:lang w:val="x-none"/>
              </w:rPr>
              <w:t xml:space="preserve"> por los trabajadores de la Arrendataria</w:t>
            </w:r>
            <w:r w:rsidRPr="001E6C09">
              <w:rPr>
                <w:sz w:val="20"/>
                <w:szCs w:val="24"/>
                <w:lang w:val="es-CL"/>
              </w:rPr>
              <w:t xml:space="preserve">, como también con causa a </w:t>
            </w:r>
            <w:r w:rsidRPr="001E6C09">
              <w:rPr>
                <w:sz w:val="20"/>
                <w:szCs w:val="24"/>
                <w:lang w:val="x-none"/>
              </w:rPr>
              <w:t>sanciones administrativas impuestas por entidades fiscalizadoras</w:t>
            </w:r>
            <w:r w:rsidRPr="001E6C09">
              <w:rPr>
                <w:sz w:val="20"/>
                <w:szCs w:val="24"/>
                <w:lang w:val="es-CL"/>
              </w:rPr>
              <w:t>.</w:t>
            </w:r>
          </w:p>
        </w:tc>
      </w:tr>
      <w:tr w:rsidR="009F51BB" w:rsidRPr="00DD06B8" w14:paraId="69F51B7D" w14:textId="77777777" w:rsidTr="00202A0C">
        <w:trPr>
          <w:gridBefore w:val="1"/>
          <w:wBefore w:w="11" w:type="dxa"/>
          <w:trHeight w:val="144"/>
        </w:trPr>
        <w:tc>
          <w:tcPr>
            <w:tcW w:w="2154" w:type="dxa"/>
            <w:gridSpan w:val="2"/>
          </w:tcPr>
          <w:p w14:paraId="5A739121" w14:textId="77777777" w:rsidR="009F51BB" w:rsidRDefault="009F51BB" w:rsidP="00BD5BF5">
            <w:pPr>
              <w:spacing w:before="0" w:beforeAutospacing="0" w:after="0" w:afterAutospacing="0" w:line="240" w:lineRule="auto"/>
              <w:rPr>
                <w:sz w:val="20"/>
                <w:szCs w:val="24"/>
                <w:lang w:val="es-ES"/>
              </w:rPr>
            </w:pPr>
            <w:r>
              <w:rPr>
                <w:sz w:val="20"/>
                <w:szCs w:val="24"/>
                <w:lang w:val="es-ES"/>
              </w:rPr>
              <w:t>Contenido de la Obligación de Indemnidad</w:t>
            </w:r>
          </w:p>
          <w:p w14:paraId="1E93892A" w14:textId="77777777" w:rsidR="009F51BB" w:rsidRDefault="009F51BB" w:rsidP="00BD5BF5">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1D01D27F" w14:textId="77777777" w:rsidR="009F51BB" w:rsidRPr="001E6C09" w:rsidRDefault="009F51BB" w:rsidP="009F51BB">
            <w:pPr>
              <w:spacing w:before="0" w:beforeAutospacing="0" w:after="0" w:afterAutospacing="0" w:line="240" w:lineRule="auto"/>
              <w:rPr>
                <w:sz w:val="20"/>
                <w:szCs w:val="24"/>
                <w:lang w:val="es-CL"/>
              </w:rPr>
            </w:pPr>
            <w:r w:rsidRPr="001E6C09">
              <w:rPr>
                <w:sz w:val="20"/>
                <w:szCs w:val="24"/>
                <w:lang w:val="es-CL"/>
              </w:rPr>
              <w:t xml:space="preserve">La indemnidad obliga a la Arrendataria a toda actividad tendiente a evitar cualquier detrimento, daño o perjuicio, especialmente a (i) desplegar todos los esfuerzos que estén a su alcance para llegar a un acuerdo con las partes involucradas y; (ii) declarar ante autoridad administrativa o/y judicial su responsabilidad exclusiva respecto de cualquier infracción, falta, multa, sanción o condena que pudiera declararse con ocasión de la ejecución del contrato, tenga o no relación con su personal y sus actividades, su cumplimiento frente a cualquier regulación de autoridad y además; (iii) a la reparación de cualquier detrimento, daño, perjuicio y costas con ocasión de </w:t>
            </w:r>
            <w:r w:rsidRPr="001E6C09">
              <w:rPr>
                <w:sz w:val="20"/>
                <w:szCs w:val="24"/>
                <w:lang w:val="es-CL"/>
              </w:rPr>
              <w:lastRenderedPageBreak/>
              <w:t xml:space="preserve">cualquier declaración de autoridad, administrativa o judicial, en la que se condene a </w:t>
            </w:r>
            <w:r>
              <w:rPr>
                <w:sz w:val="20"/>
                <w:szCs w:val="24"/>
              </w:rPr>
              <w:t>el Arrendador</w:t>
            </w:r>
            <w:r w:rsidRPr="001E6C09">
              <w:rPr>
                <w:sz w:val="20"/>
                <w:szCs w:val="24"/>
                <w:lang w:val="x-none"/>
              </w:rPr>
              <w:t xml:space="preserve">, </w:t>
            </w:r>
            <w:r w:rsidRPr="001E6C09">
              <w:rPr>
                <w:sz w:val="20"/>
                <w:szCs w:val="24"/>
                <w:lang w:val="es-CL"/>
              </w:rPr>
              <w:t xml:space="preserve">la Sede, </w:t>
            </w:r>
            <w:r w:rsidRPr="001E6C09">
              <w:rPr>
                <w:sz w:val="20"/>
                <w:szCs w:val="24"/>
                <w:lang w:val="x-none"/>
              </w:rPr>
              <w:t>el Instituto Profesional Duoc</w:t>
            </w:r>
            <w:r w:rsidRPr="001E6C09">
              <w:rPr>
                <w:sz w:val="20"/>
                <w:szCs w:val="24"/>
                <w:lang w:val="es-CL"/>
              </w:rPr>
              <w:t xml:space="preserve"> </w:t>
            </w:r>
            <w:r w:rsidRPr="001E6C09">
              <w:rPr>
                <w:sz w:val="20"/>
                <w:szCs w:val="24"/>
                <w:lang w:val="x-none"/>
              </w:rPr>
              <w:t>UC</w:t>
            </w:r>
            <w:r w:rsidRPr="001E6C09">
              <w:rPr>
                <w:sz w:val="20"/>
                <w:szCs w:val="24"/>
                <w:lang w:val="es-CL"/>
              </w:rPr>
              <w:t>.</w:t>
            </w:r>
          </w:p>
        </w:tc>
      </w:tr>
      <w:bookmarkEnd w:id="1"/>
      <w:tr w:rsidR="00BF2395" w:rsidRPr="00281E28" w14:paraId="75CEA637" w14:textId="77777777" w:rsidTr="00202A0C">
        <w:trPr>
          <w:gridBefore w:val="1"/>
          <w:wBefore w:w="11" w:type="dxa"/>
          <w:trHeight w:val="144"/>
        </w:trPr>
        <w:tc>
          <w:tcPr>
            <w:tcW w:w="9365" w:type="dxa"/>
            <w:gridSpan w:val="5"/>
            <w:tcBorders>
              <w:top w:val="nil"/>
            </w:tcBorders>
            <w:shd w:val="clear" w:color="auto" w:fill="44546A" w:themeFill="text2"/>
          </w:tcPr>
          <w:p w14:paraId="7B2C83F1" w14:textId="77777777" w:rsidR="00BF2395" w:rsidRPr="00281E28" w:rsidRDefault="00CE25F0" w:rsidP="003E0D0B">
            <w:pPr>
              <w:spacing w:before="0" w:beforeAutospacing="0" w:after="0" w:afterAutospacing="0" w:line="240" w:lineRule="auto"/>
              <w:jc w:val="center"/>
              <w:rPr>
                <w:b/>
                <w:color w:val="FFFFFF" w:themeColor="background1"/>
                <w:sz w:val="20"/>
                <w:szCs w:val="24"/>
                <w:lang w:val="es-ES"/>
              </w:rPr>
            </w:pPr>
            <w:r>
              <w:rPr>
                <w:b/>
                <w:color w:val="FFFFFF" w:themeColor="background1"/>
                <w:sz w:val="20"/>
                <w:szCs w:val="24"/>
                <w:lang w:val="es-ES"/>
              </w:rPr>
              <w:lastRenderedPageBreak/>
              <w:t>SEGUROS</w:t>
            </w:r>
          </w:p>
        </w:tc>
      </w:tr>
      <w:tr w:rsidR="00BF2395" w:rsidRPr="00BF2395" w14:paraId="1C332387" w14:textId="77777777" w:rsidTr="00202A0C">
        <w:trPr>
          <w:gridBefore w:val="1"/>
          <w:wBefore w:w="11" w:type="dxa"/>
          <w:trHeight w:val="144"/>
        </w:trPr>
        <w:tc>
          <w:tcPr>
            <w:tcW w:w="2154" w:type="dxa"/>
            <w:gridSpan w:val="2"/>
          </w:tcPr>
          <w:p w14:paraId="5F992AB3" w14:textId="77777777" w:rsidR="00BF2395" w:rsidRPr="00C702F4" w:rsidRDefault="00BF2395" w:rsidP="003E0D0B">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1207F098" w14:textId="77777777" w:rsidR="00CE25F0" w:rsidRPr="00CE25F0" w:rsidRDefault="00BF2395" w:rsidP="00CE25F0">
            <w:pPr>
              <w:rPr>
                <w:sz w:val="20"/>
                <w:szCs w:val="24"/>
              </w:rPr>
            </w:pPr>
            <w:r w:rsidRPr="002C4571">
              <w:rPr>
                <w:sz w:val="20"/>
                <w:szCs w:val="24"/>
              </w:rPr>
              <w:t xml:space="preserve"> </w:t>
            </w:r>
            <w:r w:rsidR="00CE25F0" w:rsidRPr="00CE25F0">
              <w:rPr>
                <w:sz w:val="20"/>
                <w:szCs w:val="24"/>
              </w:rPr>
              <w:t>La Arrendataria deberá contratar los siguientes seguros endosables al Arrendador:</w:t>
            </w:r>
          </w:p>
          <w:p w14:paraId="55A5A958" w14:textId="77777777" w:rsidR="00CE25F0" w:rsidRPr="00CE25F0" w:rsidRDefault="00CE25F0" w:rsidP="00CE25F0">
            <w:pPr>
              <w:rPr>
                <w:sz w:val="20"/>
                <w:szCs w:val="24"/>
              </w:rPr>
            </w:pPr>
            <w:r w:rsidRPr="00CE25F0">
              <w:rPr>
                <w:sz w:val="20"/>
                <w:szCs w:val="24"/>
              </w:rPr>
              <w:t>-Incendios</w:t>
            </w:r>
            <w:r>
              <w:rPr>
                <w:sz w:val="20"/>
                <w:szCs w:val="24"/>
              </w:rPr>
              <w:t>.</w:t>
            </w:r>
          </w:p>
          <w:p w14:paraId="4F5E82AA" w14:textId="77777777" w:rsidR="00CE25F0" w:rsidRDefault="00CE25F0" w:rsidP="00CE25F0">
            <w:pPr>
              <w:rPr>
                <w:sz w:val="20"/>
                <w:szCs w:val="24"/>
              </w:rPr>
            </w:pPr>
            <w:r w:rsidRPr="00CE25F0">
              <w:rPr>
                <w:sz w:val="20"/>
                <w:szCs w:val="24"/>
              </w:rPr>
              <w:t>-Sismos y terremotos</w:t>
            </w:r>
          </w:p>
          <w:p w14:paraId="77C78A99" w14:textId="4593FE7B" w:rsidR="00CE25F0" w:rsidRDefault="00CE25F0" w:rsidP="00CE25F0">
            <w:pPr>
              <w:rPr>
                <w:sz w:val="20"/>
                <w:szCs w:val="24"/>
              </w:rPr>
            </w:pPr>
            <w:r w:rsidRPr="00CE25F0">
              <w:rPr>
                <w:sz w:val="20"/>
                <w:szCs w:val="24"/>
              </w:rPr>
              <w:t>-</w:t>
            </w:r>
            <w:r>
              <w:rPr>
                <w:sz w:val="20"/>
                <w:szCs w:val="24"/>
              </w:rPr>
              <w:t>Accidentes laborales</w:t>
            </w:r>
          </w:p>
          <w:p w14:paraId="3D1CFD6D" w14:textId="77777777" w:rsidR="00BF2395" w:rsidRPr="00BF2395" w:rsidRDefault="00BF2395" w:rsidP="00CE25F0">
            <w:pPr>
              <w:rPr>
                <w:sz w:val="20"/>
                <w:szCs w:val="24"/>
              </w:rPr>
            </w:pPr>
          </w:p>
        </w:tc>
      </w:tr>
      <w:tr w:rsidR="005D289D" w:rsidRPr="00281E28" w14:paraId="5F42A4A1" w14:textId="77777777" w:rsidTr="00202A0C">
        <w:trPr>
          <w:gridBefore w:val="1"/>
          <w:wBefore w:w="11" w:type="dxa"/>
          <w:trHeight w:val="144"/>
        </w:trPr>
        <w:tc>
          <w:tcPr>
            <w:tcW w:w="9365" w:type="dxa"/>
            <w:gridSpan w:val="5"/>
            <w:tcBorders>
              <w:top w:val="nil"/>
            </w:tcBorders>
            <w:shd w:val="clear" w:color="auto" w:fill="44546A" w:themeFill="text2"/>
          </w:tcPr>
          <w:p w14:paraId="70E6BF37" w14:textId="77777777" w:rsidR="005D289D" w:rsidRPr="00281E28" w:rsidRDefault="00C065DF" w:rsidP="00BD5BF5">
            <w:pPr>
              <w:spacing w:before="0" w:beforeAutospacing="0" w:after="0" w:afterAutospacing="0" w:line="240" w:lineRule="auto"/>
              <w:jc w:val="center"/>
              <w:rPr>
                <w:b/>
                <w:color w:val="FFFFFF" w:themeColor="background1"/>
                <w:sz w:val="20"/>
                <w:szCs w:val="24"/>
                <w:lang w:val="es-ES"/>
              </w:rPr>
            </w:pPr>
            <w:r>
              <w:rPr>
                <w:b/>
                <w:color w:val="FFFFFF" w:themeColor="background1"/>
                <w:sz w:val="20"/>
                <w:szCs w:val="24"/>
                <w:lang w:val="es-ES"/>
              </w:rPr>
              <w:t>CONTRATO INTUITO PERSONAE, CONFIDENCIALIDAD, CONFLICTO DE INTERÉS</w:t>
            </w:r>
            <w:r w:rsidR="00EB4AA8">
              <w:rPr>
                <w:b/>
                <w:color w:val="FFFFFF" w:themeColor="background1"/>
                <w:sz w:val="20"/>
                <w:szCs w:val="24"/>
                <w:lang w:val="es-ES"/>
              </w:rPr>
              <w:t xml:space="preserve"> Y</w:t>
            </w:r>
            <w:r>
              <w:rPr>
                <w:b/>
                <w:color w:val="FFFFFF" w:themeColor="background1"/>
                <w:sz w:val="20"/>
                <w:szCs w:val="24"/>
                <w:lang w:val="es-ES"/>
              </w:rPr>
              <w:t xml:space="preserve"> PROPIEDAD INTELECTUAL </w:t>
            </w:r>
          </w:p>
        </w:tc>
      </w:tr>
      <w:tr w:rsidR="005D289D" w:rsidRPr="00C702F4" w14:paraId="24354FFF" w14:textId="77777777" w:rsidTr="00202A0C">
        <w:trPr>
          <w:gridBefore w:val="1"/>
          <w:wBefore w:w="11" w:type="dxa"/>
          <w:trHeight w:val="144"/>
        </w:trPr>
        <w:tc>
          <w:tcPr>
            <w:tcW w:w="2154" w:type="dxa"/>
            <w:gridSpan w:val="2"/>
          </w:tcPr>
          <w:p w14:paraId="5420ECBC" w14:textId="77777777" w:rsidR="005D289D" w:rsidRDefault="00C065DF" w:rsidP="00BD5BF5">
            <w:pPr>
              <w:spacing w:before="0" w:beforeAutospacing="0" w:after="0" w:afterAutospacing="0" w:line="240" w:lineRule="auto"/>
              <w:rPr>
                <w:sz w:val="20"/>
                <w:szCs w:val="24"/>
                <w:lang w:val="es-ES"/>
              </w:rPr>
            </w:pPr>
            <w:r>
              <w:rPr>
                <w:sz w:val="20"/>
                <w:szCs w:val="24"/>
                <w:lang w:val="es-ES"/>
              </w:rPr>
              <w:t>Cesión y subcontrato del presente arriendo</w:t>
            </w:r>
          </w:p>
          <w:p w14:paraId="0E26D240" w14:textId="77777777" w:rsidR="005D289D" w:rsidRDefault="005D289D" w:rsidP="00BD5BF5">
            <w:pPr>
              <w:spacing w:before="0" w:beforeAutospacing="0" w:after="0" w:afterAutospacing="0" w:line="240" w:lineRule="auto"/>
              <w:rPr>
                <w:sz w:val="20"/>
                <w:szCs w:val="24"/>
                <w:lang w:val="es-ES"/>
              </w:rPr>
            </w:pPr>
          </w:p>
          <w:p w14:paraId="025C8E96" w14:textId="77777777" w:rsidR="005D289D" w:rsidRPr="00C702F4" w:rsidRDefault="005D289D" w:rsidP="00BD5BF5">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33D6BFD9" w14:textId="77777777" w:rsidR="00C065DF" w:rsidRPr="00C065DF" w:rsidRDefault="00C065DF" w:rsidP="00C065DF">
            <w:pPr>
              <w:spacing w:before="0" w:beforeAutospacing="0" w:after="0" w:afterAutospacing="0" w:line="240" w:lineRule="auto"/>
              <w:rPr>
                <w:sz w:val="20"/>
                <w:szCs w:val="24"/>
                <w:lang w:val="es-CL"/>
              </w:rPr>
            </w:pPr>
            <w:r w:rsidRPr="00C065DF">
              <w:rPr>
                <w:sz w:val="20"/>
                <w:szCs w:val="24"/>
                <w:lang w:val="x-none"/>
              </w:rPr>
              <w:t>Queda expresamente prohibido a la Arrendataria</w:t>
            </w:r>
            <w:r w:rsidRPr="00C065DF">
              <w:rPr>
                <w:sz w:val="20"/>
                <w:szCs w:val="24"/>
                <w:lang w:val="es-CL"/>
              </w:rPr>
              <w:t xml:space="preserve"> c</w:t>
            </w:r>
            <w:r w:rsidRPr="00C065DF">
              <w:rPr>
                <w:sz w:val="20"/>
                <w:szCs w:val="24"/>
                <w:lang w:val="x-none"/>
              </w:rPr>
              <w:t xml:space="preserve">eder o subcontratar, en todo o en parte, el presente contrato </w:t>
            </w:r>
            <w:r w:rsidRPr="00C065DF">
              <w:rPr>
                <w:sz w:val="20"/>
                <w:szCs w:val="24"/>
                <w:lang w:val="es-CL"/>
              </w:rPr>
              <w:t>como también</w:t>
            </w:r>
            <w:r w:rsidRPr="00C065DF">
              <w:rPr>
                <w:sz w:val="20"/>
                <w:szCs w:val="24"/>
                <w:lang w:val="x-none"/>
              </w:rPr>
              <w:t xml:space="preserve"> destinar o facilitar a terceros el uso del recinto para cualquier actividad ajena a la explotación del servicio </w:t>
            </w:r>
            <w:r w:rsidRPr="00C065DF">
              <w:rPr>
                <w:sz w:val="20"/>
                <w:szCs w:val="24"/>
                <w:lang w:val="es-CL"/>
              </w:rPr>
              <w:t>correspondiente a la categoría del proyecto de servicio de alimentación que desarrolla con causa al presente contrato.</w:t>
            </w:r>
          </w:p>
          <w:p w14:paraId="508AB9E1" w14:textId="77777777" w:rsidR="00C065DF" w:rsidRPr="00C065DF" w:rsidRDefault="00C065DF" w:rsidP="00C065DF">
            <w:pPr>
              <w:spacing w:before="0" w:beforeAutospacing="0" w:after="0" w:afterAutospacing="0" w:line="240" w:lineRule="auto"/>
              <w:rPr>
                <w:sz w:val="20"/>
                <w:szCs w:val="24"/>
                <w:lang w:val="es-CL"/>
              </w:rPr>
            </w:pPr>
          </w:p>
          <w:p w14:paraId="7509D99B" w14:textId="77777777" w:rsidR="00C065DF" w:rsidRPr="00C065DF" w:rsidRDefault="00C065DF" w:rsidP="00C065DF">
            <w:pPr>
              <w:spacing w:before="0" w:beforeAutospacing="0" w:after="0" w:afterAutospacing="0" w:line="240" w:lineRule="auto"/>
              <w:rPr>
                <w:sz w:val="20"/>
                <w:szCs w:val="24"/>
                <w:lang w:val="es-CL"/>
              </w:rPr>
            </w:pPr>
            <w:r w:rsidRPr="00C065DF">
              <w:rPr>
                <w:sz w:val="20"/>
                <w:szCs w:val="24"/>
                <w:lang w:val="es-CL"/>
              </w:rPr>
              <w:t>Cualquier circunstancia de la Arrendataria que racionalmente se estime pueda tener relación o influencia en el desarrollo del proyecto de servicio de alimentación, deberá ser inmediatamente notificado a</w:t>
            </w:r>
            <w:r>
              <w:rPr>
                <w:sz w:val="20"/>
                <w:szCs w:val="24"/>
                <w:lang w:val="es-CL"/>
              </w:rPr>
              <w:t>l Arrendador</w:t>
            </w:r>
            <w:r w:rsidRPr="00C065DF">
              <w:rPr>
                <w:sz w:val="20"/>
                <w:szCs w:val="24"/>
                <w:lang w:val="es-CL"/>
              </w:rPr>
              <w:t xml:space="preserve">, con todos sus pormenores. </w:t>
            </w:r>
          </w:p>
          <w:p w14:paraId="15EE0C97" w14:textId="77777777" w:rsidR="00C065DF" w:rsidRPr="00C065DF" w:rsidRDefault="00C065DF" w:rsidP="00C065DF">
            <w:pPr>
              <w:spacing w:before="0" w:beforeAutospacing="0" w:after="0" w:afterAutospacing="0" w:line="240" w:lineRule="auto"/>
              <w:rPr>
                <w:sz w:val="20"/>
                <w:szCs w:val="24"/>
                <w:lang w:val="es-CL"/>
              </w:rPr>
            </w:pPr>
          </w:p>
          <w:p w14:paraId="6865CB4E" w14:textId="77777777" w:rsidR="005D289D" w:rsidRPr="00C065DF" w:rsidRDefault="00C065DF" w:rsidP="00BD5BF5">
            <w:pPr>
              <w:spacing w:before="0" w:beforeAutospacing="0" w:after="0" w:afterAutospacing="0" w:line="240" w:lineRule="auto"/>
              <w:rPr>
                <w:sz w:val="20"/>
                <w:szCs w:val="24"/>
              </w:rPr>
            </w:pPr>
            <w:r w:rsidRPr="00C065DF">
              <w:rPr>
                <w:sz w:val="20"/>
                <w:szCs w:val="24"/>
                <w:lang w:val="es-CL"/>
              </w:rPr>
              <w:t>Únicamente a modo ejemplar, es obligación informar de cualquier modificación en los estatutos sociales, identidad y acciones o derechos de los socios, cualquier cesación de pago, negociación colectiva laboral, conflicto extrajudicial o judicial, demandas, investigaciones de carácter penal, querellas contra la Arrendataria o/y sus filiales o/y cualquiera de sus socios, embargos, liquidaciones voluntarias o forzosas incluso de filiales y de los socios, negociaciones por los activos o el establecimiento de comercio, retención de boletas o facturas, intervenciones o alteraciones en su infraestructura tecnológica y de comunicación</w:t>
            </w:r>
            <w:r w:rsidRPr="00C065DF">
              <w:rPr>
                <w:i/>
                <w:sz w:val="20"/>
                <w:szCs w:val="24"/>
                <w:lang w:val="es-CL"/>
              </w:rPr>
              <w:t xml:space="preserve">.  </w:t>
            </w:r>
          </w:p>
        </w:tc>
      </w:tr>
      <w:tr w:rsidR="005D289D" w:rsidRPr="00281E28" w14:paraId="474BDE42" w14:textId="77777777" w:rsidTr="00202A0C">
        <w:trPr>
          <w:gridBefore w:val="1"/>
          <w:wBefore w:w="11" w:type="dxa"/>
          <w:trHeight w:val="144"/>
        </w:trPr>
        <w:tc>
          <w:tcPr>
            <w:tcW w:w="9365" w:type="dxa"/>
            <w:gridSpan w:val="5"/>
            <w:shd w:val="clear" w:color="auto" w:fill="44546A" w:themeFill="text2"/>
          </w:tcPr>
          <w:p w14:paraId="2C4AA941" w14:textId="77777777" w:rsidR="005D289D" w:rsidRPr="00AC13F6" w:rsidRDefault="00C065DF" w:rsidP="00BD5BF5">
            <w:pPr>
              <w:spacing w:before="0" w:beforeAutospacing="0" w:after="0" w:afterAutospacing="0" w:line="240" w:lineRule="auto"/>
              <w:jc w:val="center"/>
              <w:rPr>
                <w:b/>
                <w:color w:val="FFFFFF" w:themeColor="background1"/>
                <w:sz w:val="20"/>
                <w:szCs w:val="24"/>
                <w:lang w:val="es-ES"/>
              </w:rPr>
            </w:pPr>
            <w:r w:rsidRPr="00AC13F6">
              <w:rPr>
                <w:b/>
                <w:color w:val="FFFFFF" w:themeColor="background1"/>
                <w:sz w:val="20"/>
                <w:szCs w:val="24"/>
                <w:lang w:val="es-ES"/>
              </w:rPr>
              <w:t>CONFIDENCIALIDAD</w:t>
            </w:r>
          </w:p>
        </w:tc>
      </w:tr>
      <w:tr w:rsidR="005D289D" w14:paraId="243CDB38" w14:textId="77777777" w:rsidTr="00202A0C">
        <w:trPr>
          <w:gridBefore w:val="1"/>
          <w:wBefore w:w="11" w:type="dxa"/>
          <w:trHeight w:val="144"/>
        </w:trPr>
        <w:tc>
          <w:tcPr>
            <w:tcW w:w="2154" w:type="dxa"/>
            <w:gridSpan w:val="2"/>
          </w:tcPr>
          <w:p w14:paraId="449A53EE" w14:textId="77777777" w:rsidR="005D289D" w:rsidRDefault="00C065DF" w:rsidP="00BD5BF5">
            <w:pPr>
              <w:spacing w:before="0" w:beforeAutospacing="0" w:after="0" w:afterAutospacing="0" w:line="240" w:lineRule="auto"/>
              <w:rPr>
                <w:sz w:val="20"/>
                <w:szCs w:val="24"/>
                <w:lang w:val="es-ES"/>
              </w:rPr>
            </w:pPr>
            <w:r>
              <w:rPr>
                <w:sz w:val="20"/>
                <w:szCs w:val="24"/>
                <w:lang w:val="es-ES"/>
              </w:rPr>
              <w:t>Confidencialidad.</w:t>
            </w:r>
          </w:p>
          <w:p w14:paraId="6F92B603" w14:textId="77777777" w:rsidR="005D289D" w:rsidRDefault="005D289D" w:rsidP="00BD5BF5">
            <w:pPr>
              <w:spacing w:before="0" w:beforeAutospacing="0" w:after="0" w:afterAutospacing="0" w:line="240" w:lineRule="auto"/>
              <w:rPr>
                <w:sz w:val="20"/>
                <w:szCs w:val="24"/>
                <w:lang w:val="es-ES"/>
              </w:rPr>
            </w:pPr>
          </w:p>
          <w:p w14:paraId="6A5D8826" w14:textId="77777777" w:rsidR="005D289D" w:rsidRDefault="005D289D" w:rsidP="00BD5BF5">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213D0BC6" w14:textId="67D8FF48" w:rsidR="00CE25F0" w:rsidRPr="005A6191" w:rsidRDefault="005D289D" w:rsidP="00CE25F0">
            <w:pPr>
              <w:rPr>
                <w:lang w:val="es-ES_tradnl"/>
              </w:rPr>
            </w:pPr>
            <w:r w:rsidRPr="00944E65">
              <w:rPr>
                <w:sz w:val="20"/>
                <w:szCs w:val="24"/>
                <w:lang w:val="x-none"/>
              </w:rPr>
              <w:t xml:space="preserve">El </w:t>
            </w:r>
            <w:r w:rsidR="00CE25F0" w:rsidRPr="00CE25F0">
              <w:rPr>
                <w:sz w:val="20"/>
                <w:szCs w:val="24"/>
                <w:lang w:val="x-none"/>
              </w:rPr>
              <w:t xml:space="preserve">Arrendatario deberá mantener estricta confidencialidad y no revelará o permitirá que sea revelada Información Confidencial del Arrendador, la Sede y de Instituto Profesional Duoc UC, a ninguna persona o entidad, y tomará las medidas adecuadas para el estricto cumplimiento de esta obligación por todo el personal de su dependencia que tenga acceso a la misma. La Arrendataria tratará con la debida obligación de reserva y secreto, toda la Información Confidencial a la que tenga acceso en virtud del presente contrato y sus anexos, ya sea que ésta se encuentre en papel, medios magnéticos, u otros, en que se contengan datos relativos a contratos, convenios, proyectos educativos, información de gestión de las escuelas y carreras, </w:t>
            </w:r>
            <w:r w:rsidR="00211015" w:rsidRPr="00CE25F0">
              <w:rPr>
                <w:sz w:val="20"/>
                <w:szCs w:val="24"/>
                <w:lang w:val="x-none"/>
              </w:rPr>
              <w:t>y</w:t>
            </w:r>
            <w:r w:rsidR="00211015">
              <w:rPr>
                <w:sz w:val="20"/>
                <w:szCs w:val="24"/>
                <w:lang w:val="es-CL"/>
              </w:rPr>
              <w:t xml:space="preserve"> cualquier</w:t>
            </w:r>
            <w:r w:rsidR="00A92374">
              <w:rPr>
                <w:sz w:val="20"/>
                <w:szCs w:val="24"/>
                <w:lang w:val="es-CL"/>
              </w:rPr>
              <w:t xml:space="preserve"> otra</w:t>
            </w:r>
            <w:r w:rsidR="00CE25F0" w:rsidRPr="00CE25F0">
              <w:rPr>
                <w:sz w:val="20"/>
                <w:szCs w:val="24"/>
                <w:lang w:val="x-none"/>
              </w:rPr>
              <w:t>, que pudieran contravenir a la obligación de confidencialidad. Si el Arrendatario no cumple con lo estipulado en el párrafo anterior, será, en efecto, responsable por cualesquier daño o perjuicio que se causen directa o indirectamente, por acción u omisión, como consecuencia de la falta al deber de reserva y confidencialidad a que se refiere esta cláusula, y facultará al Arrendador para terminar inmediatamente su relación con el Arrendatario, y éste no tendrá derecho a exigir ningún otro pago que el que se hubiese otorgado a la fecha del incumplimiento.</w:t>
            </w:r>
          </w:p>
          <w:p w14:paraId="3DF968F9" w14:textId="77777777" w:rsidR="005D289D" w:rsidRPr="00DD06B8" w:rsidRDefault="005D289D" w:rsidP="00CE25F0">
            <w:pPr>
              <w:spacing w:before="0" w:beforeAutospacing="0" w:after="0" w:afterAutospacing="0" w:line="240" w:lineRule="auto"/>
              <w:rPr>
                <w:sz w:val="20"/>
                <w:szCs w:val="24"/>
                <w:lang w:val="es-CL"/>
              </w:rPr>
            </w:pPr>
          </w:p>
        </w:tc>
      </w:tr>
      <w:tr w:rsidR="001776AC" w:rsidRPr="001776AC" w14:paraId="5E8D8038" w14:textId="77777777" w:rsidTr="00202A0C">
        <w:trPr>
          <w:gridBefore w:val="1"/>
          <w:wBefore w:w="11" w:type="dxa"/>
          <w:trHeight w:val="144"/>
        </w:trPr>
        <w:tc>
          <w:tcPr>
            <w:tcW w:w="9365" w:type="dxa"/>
            <w:gridSpan w:val="5"/>
            <w:shd w:val="clear" w:color="auto" w:fill="44546A" w:themeFill="text2"/>
          </w:tcPr>
          <w:p w14:paraId="4DB2C71D" w14:textId="77777777" w:rsidR="001776AC" w:rsidRPr="00AC13F6" w:rsidRDefault="001776AC" w:rsidP="001776AC">
            <w:pPr>
              <w:spacing w:before="0" w:beforeAutospacing="0" w:after="0" w:afterAutospacing="0" w:line="240" w:lineRule="auto"/>
              <w:jc w:val="center"/>
              <w:rPr>
                <w:b/>
                <w:color w:val="FFFFFF" w:themeColor="background1"/>
                <w:sz w:val="20"/>
                <w:szCs w:val="24"/>
                <w:lang w:val="es-CL"/>
              </w:rPr>
            </w:pPr>
            <w:r w:rsidRPr="00AC13F6">
              <w:rPr>
                <w:b/>
                <w:color w:val="FFFFFF" w:themeColor="background1"/>
                <w:sz w:val="20"/>
                <w:szCs w:val="24"/>
                <w:lang w:val="es-CL"/>
              </w:rPr>
              <w:t>CONFLICTO DE INTERÉS</w:t>
            </w:r>
          </w:p>
        </w:tc>
      </w:tr>
      <w:tr w:rsidR="005D289D" w14:paraId="003098BB" w14:textId="77777777" w:rsidTr="00202A0C">
        <w:trPr>
          <w:gridBefore w:val="1"/>
          <w:wBefore w:w="11" w:type="dxa"/>
          <w:trHeight w:val="144"/>
        </w:trPr>
        <w:tc>
          <w:tcPr>
            <w:tcW w:w="2154" w:type="dxa"/>
            <w:gridSpan w:val="2"/>
          </w:tcPr>
          <w:p w14:paraId="757CD8A1" w14:textId="77777777" w:rsidR="005D289D" w:rsidRPr="00A92374" w:rsidRDefault="00C065DF" w:rsidP="00BD5BF5">
            <w:pPr>
              <w:spacing w:before="0" w:beforeAutospacing="0" w:after="0" w:afterAutospacing="0" w:line="240" w:lineRule="auto"/>
              <w:rPr>
                <w:sz w:val="20"/>
                <w:szCs w:val="24"/>
                <w:lang w:val="es-ES"/>
              </w:rPr>
            </w:pPr>
            <w:r w:rsidRPr="00A92374">
              <w:rPr>
                <w:sz w:val="20"/>
                <w:szCs w:val="24"/>
                <w:lang w:val="es-ES"/>
              </w:rPr>
              <w:t>Conflicto de interés</w:t>
            </w:r>
          </w:p>
          <w:p w14:paraId="518F9518" w14:textId="77777777" w:rsidR="005D289D" w:rsidRPr="00A92374" w:rsidRDefault="005D289D" w:rsidP="00BD5BF5">
            <w:pPr>
              <w:spacing w:before="0" w:beforeAutospacing="0" w:after="0" w:afterAutospacing="0" w:line="240" w:lineRule="auto"/>
              <w:rPr>
                <w:sz w:val="20"/>
                <w:szCs w:val="24"/>
                <w:lang w:val="es-ES"/>
              </w:rPr>
            </w:pPr>
          </w:p>
          <w:p w14:paraId="0C579642" w14:textId="77777777" w:rsidR="005D289D" w:rsidRPr="009E5284" w:rsidRDefault="005D289D" w:rsidP="00BD5BF5">
            <w:pPr>
              <w:spacing w:before="0" w:beforeAutospacing="0" w:after="0" w:afterAutospacing="0" w:line="240" w:lineRule="auto"/>
              <w:rPr>
                <w:sz w:val="20"/>
                <w:szCs w:val="24"/>
                <w:lang w:val="es-ES"/>
              </w:rPr>
            </w:pPr>
            <w:r w:rsidRPr="009E5284">
              <w:rPr>
                <w:sz w:val="20"/>
                <w:szCs w:val="24"/>
                <w:lang w:val="es-ES"/>
              </w:rPr>
              <w:t>Todas las categorías</w:t>
            </w:r>
          </w:p>
        </w:tc>
        <w:tc>
          <w:tcPr>
            <w:tcW w:w="7211" w:type="dxa"/>
            <w:gridSpan w:val="3"/>
          </w:tcPr>
          <w:p w14:paraId="172C21F8" w14:textId="77777777" w:rsidR="00C065DF" w:rsidRPr="00A92374" w:rsidRDefault="00C065DF" w:rsidP="00C065DF">
            <w:pPr>
              <w:spacing w:before="0" w:beforeAutospacing="0" w:after="0" w:afterAutospacing="0" w:line="240" w:lineRule="auto"/>
              <w:rPr>
                <w:b/>
                <w:sz w:val="20"/>
                <w:szCs w:val="24"/>
                <w:lang w:val="es-ES_tradnl"/>
              </w:rPr>
            </w:pPr>
            <w:r w:rsidRPr="00A92374">
              <w:rPr>
                <w:sz w:val="20"/>
                <w:szCs w:val="24"/>
                <w:lang w:val="es-ES_tradnl"/>
              </w:rPr>
              <w:t>La Arrendataria declara que</w:t>
            </w:r>
            <w:r w:rsidR="00A00233" w:rsidRPr="00A92374">
              <w:rPr>
                <w:sz w:val="20"/>
                <w:szCs w:val="24"/>
                <w:lang w:val="es-ES_tradnl"/>
              </w:rPr>
              <w:t>,</w:t>
            </w:r>
            <w:r w:rsidRPr="00A92374">
              <w:rPr>
                <w:sz w:val="20"/>
                <w:szCs w:val="24"/>
                <w:lang w:val="es-ES_tradnl"/>
              </w:rPr>
              <w:t xml:space="preserve"> entre éste y el Arrendador, existe una relación que se enmarca en el estricto plano comercial por la prestación de los servicios de alimentación que desarrollará en el marco del proyecto que da causa al presente contrato, no existiendo conflicto de interés alguno.</w:t>
            </w:r>
          </w:p>
          <w:p w14:paraId="131FDF38" w14:textId="77777777" w:rsidR="00C065DF" w:rsidRPr="00A92374" w:rsidRDefault="00C065DF" w:rsidP="00C065DF">
            <w:pPr>
              <w:spacing w:before="0" w:beforeAutospacing="0" w:after="0" w:afterAutospacing="0" w:line="240" w:lineRule="auto"/>
              <w:rPr>
                <w:sz w:val="20"/>
                <w:szCs w:val="24"/>
                <w:lang w:val="es-ES_tradnl"/>
              </w:rPr>
            </w:pPr>
            <w:r w:rsidRPr="00A92374">
              <w:rPr>
                <w:sz w:val="20"/>
                <w:szCs w:val="24"/>
                <w:lang w:val="es-ES_tradnl"/>
              </w:rPr>
              <w:lastRenderedPageBreak/>
              <w:t xml:space="preserve">Declara no tener vínculo directo como socio con cualquier colaborador de la Comunidad, o bien, no poseer una relación de parentesco o consanguinidad con cualquier trabajador del Arrendador. </w:t>
            </w:r>
          </w:p>
          <w:p w14:paraId="3E8CD5C8" w14:textId="0AC65948" w:rsidR="00A00233" w:rsidRPr="00A92374" w:rsidRDefault="00C065DF" w:rsidP="00A00233">
            <w:pPr>
              <w:spacing w:before="0" w:beforeAutospacing="0" w:after="0" w:afterAutospacing="0" w:line="240" w:lineRule="auto"/>
              <w:rPr>
                <w:sz w:val="20"/>
                <w:szCs w:val="24"/>
                <w:lang w:val="es-ES_tradnl"/>
              </w:rPr>
            </w:pPr>
            <w:r w:rsidRPr="00A92374">
              <w:rPr>
                <w:sz w:val="20"/>
                <w:szCs w:val="24"/>
                <w:lang w:val="es-ES_tradnl"/>
              </w:rPr>
              <w:t xml:space="preserve">De poseer alguno de los vínculos mencionados, se solicita al </w:t>
            </w:r>
            <w:r w:rsidR="00A92374" w:rsidRPr="00A92374">
              <w:rPr>
                <w:sz w:val="20"/>
                <w:szCs w:val="24"/>
                <w:lang w:val="es-ES_tradnl"/>
              </w:rPr>
              <w:t>Arrendatario</w:t>
            </w:r>
            <w:r w:rsidRPr="00A92374">
              <w:rPr>
                <w:sz w:val="20"/>
                <w:szCs w:val="24"/>
                <w:lang w:val="es-ES_tradnl"/>
              </w:rPr>
              <w:t xml:space="preserve"> informar mediante carta formal cualquier relación de parentesco o sociedad, con el propósito que se analice, evalué y tome las decisiones correspondientes a efectos de aprobación de su contrato y pago de facturas, como asimismo responder e informar. </w:t>
            </w:r>
          </w:p>
          <w:p w14:paraId="48C31CB1" w14:textId="538CD4FD" w:rsidR="00A92374" w:rsidRPr="00A92374" w:rsidRDefault="00A92374" w:rsidP="00A00233">
            <w:pPr>
              <w:spacing w:before="0" w:beforeAutospacing="0" w:after="0" w:afterAutospacing="0" w:line="240" w:lineRule="auto"/>
              <w:rPr>
                <w:sz w:val="20"/>
                <w:szCs w:val="24"/>
                <w:lang w:val="es-ES_tradnl"/>
              </w:rPr>
            </w:pPr>
          </w:p>
        </w:tc>
      </w:tr>
      <w:tr w:rsidR="00A92374" w14:paraId="37B71639" w14:textId="77777777" w:rsidTr="00202A0C">
        <w:trPr>
          <w:gridBefore w:val="1"/>
          <w:wBefore w:w="11" w:type="dxa"/>
          <w:trHeight w:val="144"/>
        </w:trPr>
        <w:tc>
          <w:tcPr>
            <w:tcW w:w="2154" w:type="dxa"/>
            <w:gridSpan w:val="2"/>
            <w:shd w:val="clear" w:color="auto" w:fill="323E4F" w:themeFill="text2" w:themeFillShade="BF"/>
          </w:tcPr>
          <w:p w14:paraId="424963A9" w14:textId="77777777" w:rsidR="00A92374" w:rsidRPr="00916A30" w:rsidRDefault="00A92374" w:rsidP="00916A30">
            <w:pPr>
              <w:spacing w:before="0" w:beforeAutospacing="0" w:after="0" w:afterAutospacing="0" w:line="240" w:lineRule="auto"/>
              <w:jc w:val="center"/>
              <w:rPr>
                <w:b/>
                <w:color w:val="FFFFFF" w:themeColor="background1"/>
                <w:sz w:val="20"/>
                <w:szCs w:val="24"/>
                <w:lang w:val="es-CL"/>
              </w:rPr>
            </w:pPr>
          </w:p>
        </w:tc>
        <w:tc>
          <w:tcPr>
            <w:tcW w:w="7211" w:type="dxa"/>
            <w:gridSpan w:val="3"/>
            <w:shd w:val="clear" w:color="auto" w:fill="323E4F" w:themeFill="text2" w:themeFillShade="BF"/>
          </w:tcPr>
          <w:p w14:paraId="1481195F" w14:textId="765BD6C0" w:rsidR="00A92374" w:rsidRPr="00916A30" w:rsidRDefault="009E5284" w:rsidP="00916A30">
            <w:pPr>
              <w:spacing w:before="0" w:beforeAutospacing="0" w:after="0" w:afterAutospacing="0" w:line="240" w:lineRule="auto"/>
              <w:jc w:val="center"/>
              <w:rPr>
                <w:b/>
                <w:color w:val="FFFFFF" w:themeColor="background1"/>
                <w:sz w:val="20"/>
                <w:szCs w:val="24"/>
                <w:lang w:val="es-CL"/>
              </w:rPr>
            </w:pPr>
            <w:r>
              <w:rPr>
                <w:b/>
                <w:color w:val="FFFFFF" w:themeColor="background1"/>
                <w:sz w:val="20"/>
                <w:szCs w:val="24"/>
                <w:lang w:val="es-CL"/>
              </w:rPr>
              <w:t>LEY 20.393</w:t>
            </w:r>
          </w:p>
        </w:tc>
      </w:tr>
      <w:tr w:rsidR="00A92374" w14:paraId="65EE83FD" w14:textId="77777777" w:rsidTr="00202A0C">
        <w:trPr>
          <w:gridBefore w:val="1"/>
          <w:wBefore w:w="11" w:type="dxa"/>
          <w:trHeight w:val="144"/>
        </w:trPr>
        <w:tc>
          <w:tcPr>
            <w:tcW w:w="2154" w:type="dxa"/>
            <w:gridSpan w:val="2"/>
          </w:tcPr>
          <w:p w14:paraId="5AF6A9B4" w14:textId="77777777" w:rsidR="00A92374" w:rsidRDefault="00A92374" w:rsidP="00A92374">
            <w:pPr>
              <w:spacing w:before="0" w:beforeAutospacing="0" w:after="0" w:afterAutospacing="0" w:line="240" w:lineRule="auto"/>
              <w:rPr>
                <w:sz w:val="20"/>
                <w:szCs w:val="24"/>
                <w:lang w:val="es-ES"/>
              </w:rPr>
            </w:pPr>
            <w:r>
              <w:rPr>
                <w:sz w:val="20"/>
                <w:szCs w:val="24"/>
                <w:lang w:val="es-ES"/>
              </w:rPr>
              <w:t>Ley 20.393</w:t>
            </w:r>
          </w:p>
          <w:p w14:paraId="03F6F562" w14:textId="77777777" w:rsidR="00A92374" w:rsidRDefault="00A92374" w:rsidP="00A92374">
            <w:pPr>
              <w:spacing w:before="0" w:beforeAutospacing="0" w:after="0" w:afterAutospacing="0" w:line="240" w:lineRule="auto"/>
              <w:rPr>
                <w:sz w:val="20"/>
                <w:szCs w:val="24"/>
                <w:lang w:val="es-ES"/>
              </w:rPr>
            </w:pPr>
          </w:p>
          <w:p w14:paraId="7FDA9D5E" w14:textId="3C4A7B69" w:rsidR="00A92374" w:rsidRPr="00A92374" w:rsidRDefault="00A92374" w:rsidP="00A92374">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6D11522C" w14:textId="1C17ACFC" w:rsidR="00A92374" w:rsidRPr="00F86B66" w:rsidRDefault="00A92374" w:rsidP="00A92374">
            <w:pPr>
              <w:rPr>
                <w:sz w:val="20"/>
                <w:szCs w:val="24"/>
                <w:lang w:val="es-ES_tradnl"/>
              </w:rPr>
            </w:pPr>
            <w:r w:rsidRPr="00F86B66">
              <w:rPr>
                <w:sz w:val="20"/>
                <w:szCs w:val="24"/>
                <w:lang w:val="es-ES_tradnl"/>
              </w:rPr>
              <w:t>Las partes declaran conocer y aceptar en todas sus partes el Sistema de Ética e Integridad de Duoc UC, especialmente, el C</w:t>
            </w:r>
            <w:r>
              <w:rPr>
                <w:sz w:val="20"/>
                <w:szCs w:val="24"/>
                <w:lang w:val="es-ES_tradnl"/>
              </w:rPr>
              <w:t>ódigo de Ética de Duoc UC</w:t>
            </w:r>
            <w:r w:rsidRPr="00F86B66">
              <w:rPr>
                <w:sz w:val="20"/>
                <w:szCs w:val="24"/>
                <w:lang w:val="es-ES_tradnl"/>
              </w:rPr>
              <w:t xml:space="preserve">, que se encuentra disponible en la página web </w:t>
            </w:r>
            <w:hyperlink r:id="rId8" w:history="1">
              <w:r w:rsidRPr="00F86B66">
                <w:rPr>
                  <w:sz w:val="20"/>
                  <w:szCs w:val="24"/>
                </w:rPr>
                <w:t>www.Duoc.cl/sei</w:t>
              </w:r>
            </w:hyperlink>
            <w:r w:rsidRPr="00F86B66">
              <w:rPr>
                <w:sz w:val="20"/>
                <w:szCs w:val="24"/>
                <w:lang w:val="es-ES_tradnl"/>
              </w:rPr>
              <w:t>. E</w:t>
            </w:r>
            <w:r>
              <w:rPr>
                <w:sz w:val="20"/>
                <w:szCs w:val="24"/>
                <w:lang w:val="es-ES_tradnl"/>
              </w:rPr>
              <w:t>l Arrendatario</w:t>
            </w:r>
            <w:r w:rsidRPr="00F86B66">
              <w:rPr>
                <w:sz w:val="20"/>
                <w:szCs w:val="24"/>
                <w:lang w:val="es-ES_tradnl"/>
              </w:rPr>
              <w:t xml:space="preserve"> se obliga a que en la ejecución de los servicios con ocasión del presente contrato no incumplirá las leyes, reglamentos ni norma jurídica alguna vigente en Chile o en tratados internacionales aplicables, en especial, pero sin que ello sea limitativo, las disposiciones sobre anticorrupción.</w:t>
            </w:r>
          </w:p>
          <w:p w14:paraId="4C8A5B85" w14:textId="1B7CAAB1" w:rsidR="00A92374" w:rsidRPr="00F86B66" w:rsidRDefault="00A92374" w:rsidP="00A92374">
            <w:pPr>
              <w:rPr>
                <w:sz w:val="20"/>
                <w:szCs w:val="24"/>
                <w:lang w:val="es-ES_tradnl"/>
              </w:rPr>
            </w:pPr>
            <w:r w:rsidRPr="00F86B66">
              <w:rPr>
                <w:sz w:val="20"/>
                <w:szCs w:val="24"/>
                <w:lang w:val="es-ES_tradnl"/>
              </w:rPr>
              <w:t>Dentro del contexto a que se refiere el párrafo precedente, y sin que la presente enunciación sea limitativa sino mer</w:t>
            </w:r>
            <w:r>
              <w:rPr>
                <w:sz w:val="20"/>
                <w:szCs w:val="24"/>
                <w:lang w:val="es-ES_tradnl"/>
              </w:rPr>
              <w:t>amente enunciativa, el Arrendatario</w:t>
            </w:r>
            <w:r w:rsidRPr="00F86B66">
              <w:rPr>
                <w:sz w:val="20"/>
                <w:szCs w:val="24"/>
                <w:lang w:val="es-ES_tradnl"/>
              </w:rPr>
              <w:t xml:space="preserve"> se compromete y garantiza que no efectuará, directa o indirectamente, pagos, promesas u ofertas de pagos, ni autorizará el pago de monto alguno, ni efectuará o autorizará la entrega o promesa de entrega de objeto de valor alguno, a: </w:t>
            </w:r>
          </w:p>
          <w:p w14:paraId="72E5C8C4" w14:textId="77777777" w:rsidR="00A92374" w:rsidRPr="00F86B66" w:rsidRDefault="00A92374" w:rsidP="00A92374">
            <w:pPr>
              <w:numPr>
                <w:ilvl w:val="0"/>
                <w:numId w:val="20"/>
              </w:numPr>
              <w:spacing w:before="0" w:beforeAutospacing="0" w:after="160" w:afterAutospacing="0" w:line="259" w:lineRule="auto"/>
              <w:rPr>
                <w:sz w:val="20"/>
                <w:szCs w:val="24"/>
                <w:lang w:val="es-ES_tradnl"/>
              </w:rPr>
            </w:pPr>
            <w:r w:rsidRPr="00F86B66">
              <w:rPr>
                <w:sz w:val="20"/>
                <w:szCs w:val="24"/>
                <w:lang w:val="es-ES_tradnl"/>
              </w:rPr>
              <w:t>Funcionarios, empleados, agentes del poder legislativo, judicial o representantes del gobierno o de cualquiera de las dependencias o entidades públicas o gubernamentales o dependientes de los anteriores, o cualquier persona que actúe en ejercicio de un cargo o función pública o en representación o en nombre de cualquiera de los antes mencionados;</w:t>
            </w:r>
          </w:p>
          <w:p w14:paraId="74540408" w14:textId="77777777" w:rsidR="00A92374" w:rsidRPr="00F86B66" w:rsidRDefault="00A92374" w:rsidP="00A92374">
            <w:pPr>
              <w:numPr>
                <w:ilvl w:val="0"/>
                <w:numId w:val="20"/>
              </w:numPr>
              <w:spacing w:before="0" w:beforeAutospacing="0" w:after="160" w:afterAutospacing="0" w:line="259" w:lineRule="auto"/>
              <w:rPr>
                <w:sz w:val="20"/>
                <w:szCs w:val="24"/>
                <w:lang w:val="es-ES_tradnl"/>
              </w:rPr>
            </w:pPr>
            <w:r w:rsidRPr="00F86B66">
              <w:rPr>
                <w:sz w:val="20"/>
                <w:szCs w:val="24"/>
                <w:lang w:val="es-ES_tradnl"/>
              </w:rPr>
              <w:t xml:space="preserve">Candidatos para cargos políticos o públicos, cualquier partido político o cualquier funcionario o representante de partidos políticos; </w:t>
            </w:r>
          </w:p>
          <w:p w14:paraId="562B986C" w14:textId="4732925F" w:rsidR="00A92374" w:rsidRPr="00F86B66" w:rsidRDefault="00A92374" w:rsidP="00A92374">
            <w:pPr>
              <w:numPr>
                <w:ilvl w:val="0"/>
                <w:numId w:val="20"/>
              </w:numPr>
              <w:spacing w:before="0" w:beforeAutospacing="0" w:after="160" w:afterAutospacing="0" w:line="259" w:lineRule="auto"/>
              <w:rPr>
                <w:sz w:val="20"/>
                <w:szCs w:val="24"/>
                <w:lang w:val="es-ES_tradnl"/>
              </w:rPr>
            </w:pPr>
            <w:r w:rsidRPr="00F86B66">
              <w:rPr>
                <w:sz w:val="20"/>
                <w:szCs w:val="24"/>
                <w:lang w:val="es-ES_tradnl"/>
              </w:rPr>
              <w:t>Cualquier persona o entidad, en tanto se sepa o se tenga motivos para saber que todo o parte del pago o bien entregado u ofrecido será a su vez ofrecido, entregado o prometido, directa o indirectamente, a una persona o entidad con las características mencionadas en los puntos precedentes, con la finalidad de influir en cualquier acto o decisión de dicha persona o entidad, inclusive en la decisión de hacer u omitir algún acto ya sea en violación de sus funciones o inclusive en el cumplimiento de las mismas, o induciendo a dicha persona o entidad a influir en las decisiones o actos del gobierno o personas o entidades dependientes del mismo, ya sea con la finalidad de obtener algún tipo de ayuda o asistencia para Duoc UC</w:t>
            </w:r>
            <w:r w:rsidRPr="00F86B66" w:rsidDel="00B811DB">
              <w:rPr>
                <w:sz w:val="20"/>
                <w:szCs w:val="24"/>
                <w:lang w:val="es-ES_tradnl"/>
              </w:rPr>
              <w:t xml:space="preserve"> </w:t>
            </w:r>
            <w:r>
              <w:rPr>
                <w:sz w:val="20"/>
                <w:szCs w:val="24"/>
                <w:lang w:val="es-ES_tradnl"/>
              </w:rPr>
              <w:t xml:space="preserve"> o el Arrendatario</w:t>
            </w:r>
            <w:r w:rsidRPr="00F86B66">
              <w:rPr>
                <w:sz w:val="20"/>
                <w:szCs w:val="24"/>
                <w:lang w:val="es-ES_tradnl"/>
              </w:rPr>
              <w:t xml:space="preserve"> en la ejecución del presente contrato, o ya sea con la finalidad de recibir o mantener cualquier otro beneficio de parte del gobierno.</w:t>
            </w:r>
          </w:p>
          <w:p w14:paraId="61834844" w14:textId="72E1B86D" w:rsidR="00A92374" w:rsidRPr="00F86B66" w:rsidRDefault="00A92374" w:rsidP="00A92374">
            <w:pPr>
              <w:rPr>
                <w:sz w:val="20"/>
                <w:szCs w:val="24"/>
                <w:lang w:val="es-ES_tradnl"/>
              </w:rPr>
            </w:pPr>
            <w:r>
              <w:rPr>
                <w:sz w:val="20"/>
                <w:szCs w:val="24"/>
                <w:lang w:val="es-ES_tradnl"/>
              </w:rPr>
              <w:t>Adicionalmente, el Arrendatario</w:t>
            </w:r>
            <w:r w:rsidRPr="00F86B66">
              <w:rPr>
                <w:sz w:val="20"/>
                <w:szCs w:val="24"/>
                <w:lang w:val="es-ES_tradnl"/>
              </w:rPr>
              <w:t xml:space="preserve"> certifica y declara bajo juramento que:</w:t>
            </w:r>
          </w:p>
          <w:p w14:paraId="04783B2A" w14:textId="77777777" w:rsidR="00A92374" w:rsidRPr="00F86B66" w:rsidRDefault="00A92374" w:rsidP="00A92374">
            <w:pPr>
              <w:numPr>
                <w:ilvl w:val="0"/>
                <w:numId w:val="21"/>
              </w:numPr>
              <w:spacing w:before="0" w:beforeAutospacing="0" w:after="160" w:afterAutospacing="0" w:line="259" w:lineRule="auto"/>
              <w:rPr>
                <w:sz w:val="20"/>
                <w:szCs w:val="24"/>
                <w:lang w:val="es-ES_tradnl"/>
              </w:rPr>
            </w:pPr>
            <w:r w:rsidRPr="00F86B66">
              <w:rPr>
                <w:sz w:val="20"/>
                <w:szCs w:val="24"/>
                <w:lang w:val="es-ES_tradnl"/>
              </w:rPr>
              <w:t>Conoce el texto, contenido y alcance de la ley 20.393 sobre responsabilidad penal de las personas jurídicas en materia de los delitos señalados en dicha ley y estará en conocimiento de sus eventuales actualizaciones en caso de aplicar.</w:t>
            </w:r>
          </w:p>
          <w:p w14:paraId="1382614C" w14:textId="77777777" w:rsidR="00A92374" w:rsidRPr="00F86B66" w:rsidRDefault="00A92374" w:rsidP="00A92374">
            <w:pPr>
              <w:numPr>
                <w:ilvl w:val="0"/>
                <w:numId w:val="21"/>
              </w:numPr>
              <w:spacing w:before="0" w:beforeAutospacing="0" w:after="160" w:afterAutospacing="0" w:line="259" w:lineRule="auto"/>
              <w:rPr>
                <w:sz w:val="20"/>
                <w:szCs w:val="24"/>
                <w:lang w:val="es-ES_tradnl"/>
              </w:rPr>
            </w:pPr>
            <w:r w:rsidRPr="00F86B66">
              <w:rPr>
                <w:sz w:val="20"/>
                <w:szCs w:val="24"/>
                <w:lang w:val="es-ES_tradnl"/>
              </w:rPr>
              <w:t>Declara no haber incurrido en acciones u omisiones que impliquen o puedan implicar alguna de las conductas sancionadas en la mencionada ley 20.393.</w:t>
            </w:r>
          </w:p>
          <w:p w14:paraId="0BDB6C71" w14:textId="77777777" w:rsidR="00A92374" w:rsidRPr="00F86B66" w:rsidRDefault="00A92374" w:rsidP="00A92374">
            <w:pPr>
              <w:numPr>
                <w:ilvl w:val="0"/>
                <w:numId w:val="21"/>
              </w:numPr>
              <w:spacing w:before="0" w:beforeAutospacing="0" w:after="160" w:afterAutospacing="0" w:line="259" w:lineRule="auto"/>
              <w:rPr>
                <w:sz w:val="20"/>
                <w:szCs w:val="24"/>
                <w:lang w:val="es-ES_tradnl"/>
              </w:rPr>
            </w:pPr>
            <w:r w:rsidRPr="00F86B66">
              <w:rPr>
                <w:sz w:val="20"/>
                <w:szCs w:val="24"/>
                <w:lang w:val="es-ES_tradnl"/>
              </w:rPr>
              <w:lastRenderedPageBreak/>
              <w:t>Se obliga a no incurrir, en acciones u omisiones que impliquen o puedan implicar alguna de las conductas sancionadas en la referida ley 20.393.</w:t>
            </w:r>
          </w:p>
          <w:p w14:paraId="7BDBD7A1" w14:textId="77777777" w:rsidR="00A92374" w:rsidRPr="00F86B66" w:rsidRDefault="00A92374" w:rsidP="00A92374">
            <w:pPr>
              <w:numPr>
                <w:ilvl w:val="0"/>
                <w:numId w:val="21"/>
              </w:numPr>
              <w:spacing w:before="0" w:beforeAutospacing="0" w:after="160" w:afterAutospacing="0" w:line="259" w:lineRule="auto"/>
              <w:rPr>
                <w:sz w:val="20"/>
                <w:szCs w:val="24"/>
                <w:lang w:val="es-ES_tradnl"/>
              </w:rPr>
            </w:pPr>
            <w:r w:rsidRPr="00F86B66">
              <w:rPr>
                <w:sz w:val="20"/>
                <w:szCs w:val="24"/>
                <w:lang w:val="es-ES_tradnl"/>
              </w:rPr>
              <w:t>La presente declaración y certificación se otorga en cumplimiento de lo dispuesto en el Artículo 4° N° 3, letra d), de la Ley 20.393.</w:t>
            </w:r>
          </w:p>
          <w:p w14:paraId="00D42726" w14:textId="227D621B" w:rsidR="00A92374" w:rsidRDefault="00A92374" w:rsidP="00916A30">
            <w:pPr>
              <w:rPr>
                <w:sz w:val="20"/>
                <w:szCs w:val="24"/>
                <w:lang w:val="es-ES_tradnl"/>
              </w:rPr>
            </w:pPr>
            <w:r w:rsidRPr="00F86B66">
              <w:rPr>
                <w:sz w:val="20"/>
                <w:szCs w:val="24"/>
                <w:lang w:val="es-ES_tradnl"/>
              </w:rPr>
              <w:t>Cualquier violación y/o infracción de estas disposiciones o aspectos de probidad o ét</w:t>
            </w:r>
            <w:r>
              <w:rPr>
                <w:sz w:val="20"/>
                <w:szCs w:val="24"/>
                <w:lang w:val="es-ES_tradnl"/>
              </w:rPr>
              <w:t>ica en actuaciones del Arrendatario</w:t>
            </w:r>
            <w:r w:rsidRPr="00F86B66">
              <w:rPr>
                <w:sz w:val="20"/>
                <w:szCs w:val="24"/>
                <w:lang w:val="es-ES_tradnl"/>
              </w:rPr>
              <w:t>, será c</w:t>
            </w:r>
            <w:r>
              <w:rPr>
                <w:sz w:val="20"/>
                <w:szCs w:val="24"/>
                <w:lang w:val="es-ES_tradnl"/>
              </w:rPr>
              <w:t>ausa suficiente para facultar al Arrendador</w:t>
            </w:r>
            <w:r w:rsidRPr="00F86B66">
              <w:rPr>
                <w:sz w:val="20"/>
                <w:szCs w:val="24"/>
                <w:lang w:val="es-ES_tradnl"/>
              </w:rPr>
              <w:t>, a fin de que, actuando de buena fe, declare terminado de inmediato el presente contrato, bastando para ello un aviso escrito indicando las causas pertinentes, dado a lo menos con tres días corridos de anticipación. En ese cas</w:t>
            </w:r>
            <w:r>
              <w:rPr>
                <w:sz w:val="20"/>
                <w:szCs w:val="24"/>
                <w:lang w:val="es-ES_tradnl"/>
              </w:rPr>
              <w:t>o, sin más trámite, el Arrendatario</w:t>
            </w:r>
            <w:r w:rsidRPr="00F86B66">
              <w:rPr>
                <w:sz w:val="20"/>
                <w:szCs w:val="24"/>
                <w:lang w:val="es-ES_tradnl"/>
              </w:rPr>
              <w:t xml:space="preserve"> renuncia a cualquier demanda de cualesquiera clases de indemnización o pagos adicionales que se adeuden según el contrato, salvo los pagos devengados por servicios previamente prestados bajo este contrato, además de ser responsable por cualesquiera daños o reparaciones disponibles de conformidad con la ley aplicable.</w:t>
            </w:r>
          </w:p>
        </w:tc>
      </w:tr>
      <w:tr w:rsidR="00A92374" w14:paraId="747AA6C5" w14:textId="77777777" w:rsidTr="00202A0C">
        <w:trPr>
          <w:gridBefore w:val="1"/>
          <w:wBefore w:w="11" w:type="dxa"/>
          <w:trHeight w:val="144"/>
        </w:trPr>
        <w:tc>
          <w:tcPr>
            <w:tcW w:w="9365" w:type="dxa"/>
            <w:gridSpan w:val="5"/>
            <w:shd w:val="clear" w:color="auto" w:fill="44546A" w:themeFill="text2"/>
          </w:tcPr>
          <w:p w14:paraId="635FFD05" w14:textId="77777777" w:rsidR="00A92374" w:rsidRPr="00A92374" w:rsidRDefault="00A92374" w:rsidP="00A92374">
            <w:pPr>
              <w:spacing w:before="0" w:beforeAutospacing="0" w:after="0" w:afterAutospacing="0" w:line="240" w:lineRule="auto"/>
              <w:jc w:val="center"/>
              <w:rPr>
                <w:b/>
                <w:color w:val="FFFFFF" w:themeColor="background1"/>
                <w:sz w:val="20"/>
                <w:szCs w:val="24"/>
                <w:lang w:val="es-ES_tradnl"/>
              </w:rPr>
            </w:pPr>
            <w:r w:rsidRPr="00A92374">
              <w:rPr>
                <w:b/>
                <w:color w:val="FFFFFF" w:themeColor="background1"/>
                <w:sz w:val="20"/>
                <w:szCs w:val="24"/>
                <w:lang w:val="es-ES_tradnl"/>
              </w:rPr>
              <w:lastRenderedPageBreak/>
              <w:t>PROPIEDAD INTELECTUAL</w:t>
            </w:r>
          </w:p>
        </w:tc>
      </w:tr>
      <w:tr w:rsidR="00A92374" w14:paraId="15626FC8" w14:textId="77777777" w:rsidTr="00202A0C">
        <w:trPr>
          <w:gridBefore w:val="1"/>
          <w:wBefore w:w="11" w:type="dxa"/>
          <w:trHeight w:val="144"/>
        </w:trPr>
        <w:tc>
          <w:tcPr>
            <w:tcW w:w="2154" w:type="dxa"/>
            <w:gridSpan w:val="2"/>
          </w:tcPr>
          <w:p w14:paraId="205CC8C2" w14:textId="77777777" w:rsidR="00A92374" w:rsidRDefault="00A92374" w:rsidP="00A92374">
            <w:pPr>
              <w:spacing w:before="0" w:beforeAutospacing="0" w:after="0" w:afterAutospacing="0" w:line="240" w:lineRule="auto"/>
              <w:rPr>
                <w:sz w:val="20"/>
                <w:szCs w:val="24"/>
                <w:lang w:val="es-ES"/>
              </w:rPr>
            </w:pPr>
            <w:r>
              <w:rPr>
                <w:sz w:val="20"/>
                <w:szCs w:val="24"/>
                <w:lang w:val="es-ES"/>
              </w:rPr>
              <w:t xml:space="preserve">Propiedad intelectual </w:t>
            </w:r>
          </w:p>
          <w:p w14:paraId="228E7140" w14:textId="77777777" w:rsidR="00A92374" w:rsidRDefault="00A92374" w:rsidP="00A92374">
            <w:pPr>
              <w:spacing w:before="0" w:beforeAutospacing="0" w:after="0" w:afterAutospacing="0" w:line="240" w:lineRule="auto"/>
              <w:rPr>
                <w:sz w:val="20"/>
                <w:szCs w:val="24"/>
                <w:lang w:val="es-ES"/>
              </w:rPr>
            </w:pPr>
          </w:p>
          <w:p w14:paraId="4D9B759F" w14:textId="77777777" w:rsidR="00A92374" w:rsidRDefault="00A92374" w:rsidP="00A92374">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5FFC38A4" w14:textId="77777777" w:rsidR="00A92374" w:rsidRPr="00C065DF" w:rsidRDefault="00A92374" w:rsidP="00A92374">
            <w:pPr>
              <w:spacing w:before="0" w:beforeAutospacing="0" w:after="0" w:afterAutospacing="0" w:line="240" w:lineRule="auto"/>
              <w:rPr>
                <w:sz w:val="20"/>
                <w:szCs w:val="24"/>
                <w:lang w:val="es-ES_tradnl"/>
              </w:rPr>
            </w:pPr>
            <w:r w:rsidRPr="00C065DF">
              <w:rPr>
                <w:sz w:val="20"/>
                <w:szCs w:val="24"/>
                <w:lang w:val="es-ES_tradnl"/>
              </w:rPr>
              <w:t>Todos los Derechos de Propiedad Intelectual sobre las obras de</w:t>
            </w:r>
            <w:r>
              <w:rPr>
                <w:sz w:val="20"/>
                <w:szCs w:val="24"/>
                <w:lang w:val="es-ES_tradnl"/>
              </w:rPr>
              <w:t xml:space="preserve"> la Comunidad </w:t>
            </w:r>
            <w:r w:rsidRPr="00C065DF">
              <w:rPr>
                <w:sz w:val="20"/>
                <w:szCs w:val="24"/>
                <w:lang w:val="es-ES_tradnl"/>
              </w:rPr>
              <w:t xml:space="preserve">o aquellos Derechos de Propiedad Intelectual relacionados con los productos, servicios, documentación, invenciones, marcas y demás son, y deberán permanecer, bajo la titularidad del </w:t>
            </w:r>
            <w:r>
              <w:rPr>
                <w:sz w:val="20"/>
                <w:szCs w:val="24"/>
                <w:lang w:val="es-ES_tradnl"/>
              </w:rPr>
              <w:t>Arrendador</w:t>
            </w:r>
            <w:r w:rsidRPr="00C065DF">
              <w:rPr>
                <w:sz w:val="20"/>
                <w:szCs w:val="24"/>
                <w:lang w:val="es-ES_tradnl"/>
              </w:rPr>
              <w:t xml:space="preserve">, sus afiliados o licenciatarios, según sea el caso. </w:t>
            </w:r>
          </w:p>
          <w:p w14:paraId="6A15CA49" w14:textId="77777777" w:rsidR="00A92374" w:rsidRDefault="00A92374" w:rsidP="00A92374">
            <w:pPr>
              <w:spacing w:before="0" w:beforeAutospacing="0" w:after="0" w:afterAutospacing="0" w:line="240" w:lineRule="auto"/>
              <w:rPr>
                <w:sz w:val="20"/>
                <w:szCs w:val="24"/>
                <w:lang w:val="es-CL"/>
              </w:rPr>
            </w:pPr>
            <w:r>
              <w:rPr>
                <w:sz w:val="20"/>
                <w:szCs w:val="24"/>
                <w:lang w:val="es-ES_tradnl"/>
              </w:rPr>
              <w:t>La Arrendataria</w:t>
            </w:r>
            <w:r w:rsidRPr="00C065DF">
              <w:rPr>
                <w:sz w:val="20"/>
                <w:szCs w:val="24"/>
                <w:lang w:val="es-ES_tradnl"/>
              </w:rPr>
              <w:t xml:space="preserve"> no deberá registrar ni tratarán de registrar ningún derecho de autor, invención, palabra </w:t>
            </w:r>
            <w:r>
              <w:rPr>
                <w:sz w:val="20"/>
                <w:szCs w:val="24"/>
                <w:lang w:val="es-ES_tradnl"/>
              </w:rPr>
              <w:t xml:space="preserve">y/o cualquier signo distintivo que pudiera causar confusión con </w:t>
            </w:r>
            <w:r w:rsidRPr="00C065DF">
              <w:rPr>
                <w:sz w:val="20"/>
                <w:szCs w:val="24"/>
                <w:lang w:val="es-ES_tradnl"/>
              </w:rPr>
              <w:t>cualquier marca de Duoc UC y todas las demás designaciones del Duoc UC, o sus afiliados</w:t>
            </w:r>
            <w:r>
              <w:rPr>
                <w:sz w:val="20"/>
                <w:szCs w:val="24"/>
                <w:lang w:val="es-CL"/>
              </w:rPr>
              <w:t>.</w:t>
            </w:r>
          </w:p>
          <w:p w14:paraId="60FE4323" w14:textId="631F2224" w:rsidR="00A92374" w:rsidRPr="003C34CA" w:rsidRDefault="00A92374" w:rsidP="00A92374">
            <w:pPr>
              <w:spacing w:before="0" w:beforeAutospacing="0" w:after="0" w:afterAutospacing="0" w:line="240" w:lineRule="auto"/>
              <w:rPr>
                <w:sz w:val="20"/>
                <w:szCs w:val="24"/>
                <w:lang w:val="es-CL"/>
              </w:rPr>
            </w:pPr>
            <w:r w:rsidRPr="003C34CA">
              <w:rPr>
                <w:sz w:val="20"/>
                <w:szCs w:val="24"/>
              </w:rPr>
              <w:t>La Arrendataria reconoce y declara que los activos in</w:t>
            </w:r>
            <w:r>
              <w:rPr>
                <w:sz w:val="20"/>
                <w:szCs w:val="24"/>
              </w:rPr>
              <w:t>tangibles señalados en</w:t>
            </w:r>
            <w:r w:rsidR="00EA42A4">
              <w:rPr>
                <w:sz w:val="20"/>
                <w:szCs w:val="24"/>
              </w:rPr>
              <w:t xml:space="preserve"> la hoja de adhesión, son</w:t>
            </w:r>
            <w:r w:rsidRPr="003C34CA">
              <w:rPr>
                <w:sz w:val="20"/>
                <w:szCs w:val="24"/>
              </w:rPr>
              <w:t xml:space="preserve"> de exclusiva propiedad de las personas jurídicas que se detallan en dicho apartado, no existiendo en su favor titularidad o derecho alguno sobre ellos ni el mayor valor que éstos experimenten a futuro. </w:t>
            </w:r>
            <w:r w:rsidRPr="003C34CA">
              <w:rPr>
                <w:sz w:val="20"/>
                <w:szCs w:val="24"/>
                <w:lang w:val="x-none"/>
              </w:rPr>
              <w:t xml:space="preserve">La Arrendataria no podrá realizar </w:t>
            </w:r>
            <w:r w:rsidRPr="003C34CA">
              <w:rPr>
                <w:sz w:val="20"/>
                <w:szCs w:val="24"/>
                <w:lang w:val="es-CL"/>
              </w:rPr>
              <w:t xml:space="preserve">actividad alguna ni </w:t>
            </w:r>
            <w:r w:rsidRPr="003C34CA">
              <w:rPr>
                <w:sz w:val="20"/>
                <w:szCs w:val="24"/>
                <w:lang w:val="x-none"/>
              </w:rPr>
              <w:t>publicidad</w:t>
            </w:r>
            <w:r w:rsidRPr="003C34CA">
              <w:rPr>
                <w:sz w:val="20"/>
                <w:szCs w:val="24"/>
                <w:lang w:val="es-CL"/>
              </w:rPr>
              <w:t xml:space="preserve"> </w:t>
            </w:r>
            <w:r w:rsidRPr="003C34CA">
              <w:rPr>
                <w:sz w:val="20"/>
                <w:szCs w:val="24"/>
                <w:lang w:val="x-none"/>
              </w:rPr>
              <w:t>de cualquier marca sin autorización previa de</w:t>
            </w:r>
            <w:r>
              <w:rPr>
                <w:sz w:val="20"/>
                <w:szCs w:val="24"/>
                <w:lang w:val="es-CL"/>
              </w:rPr>
              <w:t>l Arrendador.</w:t>
            </w:r>
          </w:p>
        </w:tc>
      </w:tr>
      <w:tr w:rsidR="00A92374" w:rsidRPr="00281E28" w14:paraId="183F370A" w14:textId="77777777" w:rsidTr="00202A0C">
        <w:trPr>
          <w:gridBefore w:val="1"/>
          <w:wBefore w:w="11" w:type="dxa"/>
          <w:trHeight w:val="144"/>
        </w:trPr>
        <w:tc>
          <w:tcPr>
            <w:tcW w:w="9365" w:type="dxa"/>
            <w:gridSpan w:val="5"/>
            <w:tcBorders>
              <w:top w:val="nil"/>
            </w:tcBorders>
            <w:shd w:val="clear" w:color="auto" w:fill="44546A" w:themeFill="text2"/>
          </w:tcPr>
          <w:p w14:paraId="7C670BDE" w14:textId="77777777" w:rsidR="00A92374" w:rsidRPr="00281E28" w:rsidRDefault="00A92374" w:rsidP="00A92374">
            <w:pPr>
              <w:spacing w:before="0" w:beforeAutospacing="0" w:after="0" w:afterAutospacing="0" w:line="240" w:lineRule="auto"/>
              <w:jc w:val="center"/>
              <w:rPr>
                <w:b/>
                <w:color w:val="FFFFFF" w:themeColor="background1"/>
                <w:sz w:val="20"/>
                <w:szCs w:val="24"/>
                <w:lang w:val="es-ES"/>
              </w:rPr>
            </w:pPr>
            <w:r>
              <w:rPr>
                <w:b/>
                <w:color w:val="FFFFFF" w:themeColor="background1"/>
                <w:sz w:val="20"/>
                <w:szCs w:val="24"/>
                <w:lang w:val="es-ES"/>
              </w:rPr>
              <w:t>GARANTÍAS</w:t>
            </w:r>
          </w:p>
        </w:tc>
      </w:tr>
      <w:tr w:rsidR="00A92374" w:rsidRPr="00C065DF" w14:paraId="37A063E7" w14:textId="77777777" w:rsidTr="00202A0C">
        <w:trPr>
          <w:gridBefore w:val="1"/>
          <w:wBefore w:w="11" w:type="dxa"/>
          <w:trHeight w:val="144"/>
        </w:trPr>
        <w:tc>
          <w:tcPr>
            <w:tcW w:w="2302" w:type="dxa"/>
            <w:gridSpan w:val="3"/>
          </w:tcPr>
          <w:p w14:paraId="2D204C30" w14:textId="77777777" w:rsidR="00A92374" w:rsidRDefault="00A92374" w:rsidP="00A92374">
            <w:pPr>
              <w:spacing w:before="0" w:beforeAutospacing="0" w:after="0" w:afterAutospacing="0" w:line="240" w:lineRule="auto"/>
              <w:rPr>
                <w:sz w:val="20"/>
                <w:szCs w:val="24"/>
                <w:lang w:val="es-ES"/>
              </w:rPr>
            </w:pPr>
            <w:r>
              <w:rPr>
                <w:sz w:val="20"/>
                <w:szCs w:val="24"/>
                <w:lang w:val="es-ES"/>
              </w:rPr>
              <w:t>Fiel cumplimiento del contrato.</w:t>
            </w:r>
          </w:p>
          <w:p w14:paraId="4B178D93" w14:textId="77777777" w:rsidR="00A92374" w:rsidRDefault="00A92374" w:rsidP="00A92374">
            <w:pPr>
              <w:spacing w:before="0" w:beforeAutospacing="0" w:after="0" w:afterAutospacing="0" w:line="240" w:lineRule="auto"/>
              <w:rPr>
                <w:sz w:val="20"/>
                <w:szCs w:val="24"/>
                <w:lang w:val="es-ES"/>
              </w:rPr>
            </w:pPr>
          </w:p>
          <w:p w14:paraId="619F2CD2" w14:textId="77777777" w:rsidR="00A92374" w:rsidRPr="00C702F4" w:rsidRDefault="00A92374" w:rsidP="00A92374">
            <w:pPr>
              <w:spacing w:before="0" w:beforeAutospacing="0" w:after="0" w:afterAutospacing="0" w:line="240" w:lineRule="auto"/>
              <w:rPr>
                <w:sz w:val="20"/>
                <w:szCs w:val="24"/>
                <w:lang w:val="es-ES"/>
              </w:rPr>
            </w:pPr>
            <w:r>
              <w:rPr>
                <w:sz w:val="20"/>
                <w:szCs w:val="24"/>
                <w:lang w:val="es-ES"/>
              </w:rPr>
              <w:t>Todas las categorías</w:t>
            </w:r>
          </w:p>
        </w:tc>
        <w:tc>
          <w:tcPr>
            <w:tcW w:w="7063" w:type="dxa"/>
            <w:gridSpan w:val="2"/>
          </w:tcPr>
          <w:p w14:paraId="32876E20" w14:textId="3C6D9D0A" w:rsidR="00A92374" w:rsidRPr="003C34CA" w:rsidRDefault="00A92374" w:rsidP="00A92374">
            <w:pPr>
              <w:spacing w:before="0" w:beforeAutospacing="0" w:after="0" w:afterAutospacing="0" w:line="240" w:lineRule="auto"/>
              <w:rPr>
                <w:sz w:val="20"/>
                <w:szCs w:val="24"/>
              </w:rPr>
            </w:pPr>
            <w:r w:rsidRPr="003C34CA">
              <w:rPr>
                <w:sz w:val="20"/>
                <w:szCs w:val="24"/>
              </w:rPr>
              <w:t xml:space="preserve">A fin de garantizar el pago efectivo de las rentas de arrendamiento a que alude este contrato, la </w:t>
            </w:r>
            <w:r w:rsidRPr="00F276A7">
              <w:rPr>
                <w:sz w:val="20"/>
                <w:szCs w:val="24"/>
              </w:rPr>
              <w:t xml:space="preserve">parte Arrendataria da en este acto </w:t>
            </w:r>
            <w:r w:rsidRPr="00F276A7">
              <w:rPr>
                <w:sz w:val="20"/>
                <w:szCs w:val="24"/>
                <w:lang w:val="es-CL"/>
              </w:rPr>
              <w:t xml:space="preserve">Boleta de Garantía Bancaria o Póliza de seguros </w:t>
            </w:r>
            <w:r w:rsidRPr="00F276A7">
              <w:rPr>
                <w:sz w:val="20"/>
                <w:szCs w:val="24"/>
              </w:rPr>
              <w:t xml:space="preserve">por la suma </w:t>
            </w:r>
            <w:r w:rsidR="009E5284">
              <w:rPr>
                <w:sz w:val="20"/>
                <w:szCs w:val="24"/>
              </w:rPr>
              <w:t xml:space="preserve">que se indique en la hoja de adhesión respectiva </w:t>
            </w:r>
            <w:r w:rsidRPr="003C34CA">
              <w:rPr>
                <w:sz w:val="20"/>
                <w:szCs w:val="24"/>
                <w:lang w:val="es-CL"/>
              </w:rPr>
              <w:t xml:space="preserve"> </w:t>
            </w:r>
            <w:r w:rsidRPr="003C34CA">
              <w:rPr>
                <w:sz w:val="20"/>
                <w:szCs w:val="24"/>
              </w:rPr>
              <w:t>para garantizar el fiel cumplimiento del contrato. La no entrega inmediata de dicho documento, impedirá la firma del presente contrato.</w:t>
            </w:r>
          </w:p>
          <w:p w14:paraId="10988271" w14:textId="77777777" w:rsidR="00A92374" w:rsidRDefault="00A92374" w:rsidP="00A92374">
            <w:pPr>
              <w:spacing w:before="0" w:beforeAutospacing="0" w:after="0" w:afterAutospacing="0" w:line="240" w:lineRule="auto"/>
              <w:rPr>
                <w:sz w:val="20"/>
                <w:szCs w:val="24"/>
                <w:lang w:val="x-none"/>
              </w:rPr>
            </w:pPr>
          </w:p>
          <w:p w14:paraId="45D0E119" w14:textId="77777777" w:rsidR="00A92374" w:rsidRPr="003C34CA" w:rsidRDefault="00A92374" w:rsidP="00A92374">
            <w:pPr>
              <w:spacing w:before="0" w:beforeAutospacing="0" w:after="0" w:afterAutospacing="0" w:line="240" w:lineRule="auto"/>
              <w:rPr>
                <w:sz w:val="20"/>
                <w:szCs w:val="24"/>
                <w:lang w:val="x-none"/>
              </w:rPr>
            </w:pPr>
            <w:r w:rsidRPr="003C34CA">
              <w:rPr>
                <w:sz w:val="20"/>
                <w:szCs w:val="24"/>
                <w:lang w:val="x-none"/>
              </w:rPr>
              <w:t xml:space="preserve">Dichas sumas serán restituidas una vez terminado el contrato de arrendamiento, y siempre que </w:t>
            </w:r>
            <w:r w:rsidRPr="003C34CA">
              <w:rPr>
                <w:sz w:val="20"/>
                <w:szCs w:val="24"/>
                <w:lang w:val="es-CL"/>
              </w:rPr>
              <w:t>la</w:t>
            </w:r>
            <w:r w:rsidRPr="003C34CA">
              <w:rPr>
                <w:sz w:val="20"/>
                <w:szCs w:val="24"/>
                <w:lang w:val="x-none"/>
              </w:rPr>
              <w:t xml:space="preserve"> Arrendataria haya dado cumplimiento íntegro a sus obligaciones de pago de la renta, así como las demás obligaciones establecidas en este contrato.</w:t>
            </w:r>
          </w:p>
          <w:p w14:paraId="795850D3" w14:textId="77777777" w:rsidR="00A92374" w:rsidRPr="003C34CA" w:rsidRDefault="00A92374" w:rsidP="00A92374">
            <w:pPr>
              <w:spacing w:before="0" w:beforeAutospacing="0" w:after="0" w:afterAutospacing="0" w:line="240" w:lineRule="auto"/>
              <w:rPr>
                <w:sz w:val="20"/>
                <w:szCs w:val="24"/>
                <w:lang w:val="x-none"/>
              </w:rPr>
            </w:pPr>
          </w:p>
          <w:p w14:paraId="4C219933" w14:textId="113CDC60" w:rsidR="00A92374" w:rsidRDefault="00A92374" w:rsidP="00A92374">
            <w:pPr>
              <w:spacing w:before="0" w:beforeAutospacing="0" w:after="0" w:afterAutospacing="0" w:line="240" w:lineRule="auto"/>
              <w:rPr>
                <w:sz w:val="20"/>
                <w:szCs w:val="24"/>
                <w:lang w:val="x-none"/>
              </w:rPr>
            </w:pPr>
            <w:r>
              <w:rPr>
                <w:sz w:val="20"/>
                <w:szCs w:val="24"/>
              </w:rPr>
              <w:t>El Arrendador</w:t>
            </w:r>
            <w:r w:rsidRPr="003C34CA">
              <w:rPr>
                <w:sz w:val="20"/>
                <w:szCs w:val="24"/>
                <w:lang w:val="x-none"/>
              </w:rPr>
              <w:t xml:space="preserve"> tendrá el plazo de 90 días para restituir dichos fondos, siempre y cuando se hayan pagado todas y cada una de las renta</w:t>
            </w:r>
            <w:r>
              <w:rPr>
                <w:sz w:val="20"/>
                <w:szCs w:val="24"/>
                <w:lang w:val="es-CL"/>
              </w:rPr>
              <w:t>s y multas que estuvieren pendientes con causa al</w:t>
            </w:r>
            <w:r w:rsidRPr="003C34CA">
              <w:rPr>
                <w:sz w:val="20"/>
                <w:szCs w:val="24"/>
                <w:lang w:val="x-none"/>
              </w:rPr>
              <w:t xml:space="preserve"> arrendamiento y no haya habido ni reclamos ni demandas de ningún tipo en contra de</w:t>
            </w:r>
            <w:r>
              <w:rPr>
                <w:sz w:val="20"/>
                <w:szCs w:val="24"/>
                <w:lang w:val="es-CL"/>
              </w:rPr>
              <w:t xml:space="preserve">l Arrendador o </w:t>
            </w:r>
            <w:r w:rsidRPr="003C34CA">
              <w:rPr>
                <w:sz w:val="20"/>
                <w:szCs w:val="24"/>
                <w:lang w:val="x-none"/>
              </w:rPr>
              <w:t xml:space="preserve">del Instituto Profesional </w:t>
            </w:r>
            <w:r w:rsidR="009E5284">
              <w:rPr>
                <w:sz w:val="20"/>
                <w:szCs w:val="24"/>
                <w:lang w:val="es-CL"/>
              </w:rPr>
              <w:t xml:space="preserve">Duoc </w:t>
            </w:r>
            <w:r w:rsidRPr="003C34CA">
              <w:rPr>
                <w:sz w:val="20"/>
                <w:szCs w:val="24"/>
                <w:lang w:val="x-none"/>
              </w:rPr>
              <w:t xml:space="preserve"> UC o de la Fundación DUOC por parte de los trabajadores de</w:t>
            </w:r>
            <w:r w:rsidRPr="003C34CA">
              <w:rPr>
                <w:sz w:val="20"/>
                <w:szCs w:val="24"/>
                <w:lang w:val="es-CL"/>
              </w:rPr>
              <w:t xml:space="preserve"> </w:t>
            </w:r>
            <w:r w:rsidRPr="003C34CA">
              <w:rPr>
                <w:sz w:val="20"/>
                <w:szCs w:val="24"/>
                <w:lang w:val="x-none"/>
              </w:rPr>
              <w:t>l</w:t>
            </w:r>
            <w:r w:rsidRPr="003C34CA">
              <w:rPr>
                <w:sz w:val="20"/>
                <w:szCs w:val="24"/>
                <w:lang w:val="es-CL"/>
              </w:rPr>
              <w:t>a</w:t>
            </w:r>
            <w:r w:rsidRPr="003C34CA">
              <w:rPr>
                <w:sz w:val="20"/>
                <w:szCs w:val="24"/>
                <w:lang w:val="x-none"/>
              </w:rPr>
              <w:t xml:space="preserve"> Arrendataria, cualquiera sea el objeto. </w:t>
            </w:r>
          </w:p>
          <w:p w14:paraId="3FFF1EC1" w14:textId="77777777" w:rsidR="00A92374" w:rsidRDefault="00A92374" w:rsidP="00A92374">
            <w:pPr>
              <w:spacing w:before="0" w:beforeAutospacing="0" w:after="0" w:afterAutospacing="0" w:line="240" w:lineRule="auto"/>
              <w:rPr>
                <w:sz w:val="20"/>
                <w:szCs w:val="24"/>
                <w:lang w:val="x-none"/>
              </w:rPr>
            </w:pPr>
          </w:p>
          <w:p w14:paraId="394BBB2A" w14:textId="14DB6818" w:rsidR="00A92374" w:rsidRPr="003C34CA" w:rsidRDefault="00A92374" w:rsidP="00A92374">
            <w:pPr>
              <w:spacing w:before="0" w:beforeAutospacing="0" w:after="0" w:afterAutospacing="0" w:line="240" w:lineRule="auto"/>
              <w:rPr>
                <w:sz w:val="20"/>
                <w:szCs w:val="24"/>
                <w:lang w:val="es-ES"/>
              </w:rPr>
            </w:pPr>
            <w:r w:rsidRPr="003C34CA">
              <w:rPr>
                <w:sz w:val="20"/>
                <w:szCs w:val="24"/>
                <w:lang w:val="x-none"/>
              </w:rPr>
              <w:t>Asimismo, en caso de que sea necesario hacer reparaciones y/o mantenciones a</w:t>
            </w:r>
            <w:r w:rsidR="009E5284">
              <w:rPr>
                <w:sz w:val="20"/>
                <w:szCs w:val="24"/>
                <w:lang w:val="es-CL"/>
              </w:rPr>
              <w:t xml:space="preserve"> </w:t>
            </w:r>
            <w:r w:rsidRPr="003C34CA">
              <w:rPr>
                <w:sz w:val="20"/>
                <w:szCs w:val="24"/>
                <w:lang w:val="x-none"/>
              </w:rPr>
              <w:t>l</w:t>
            </w:r>
            <w:r w:rsidR="009E5284">
              <w:rPr>
                <w:sz w:val="20"/>
                <w:szCs w:val="24"/>
                <w:lang w:val="es-CL"/>
              </w:rPr>
              <w:t>a parte del</w:t>
            </w:r>
            <w:r w:rsidRPr="003C34CA">
              <w:rPr>
                <w:sz w:val="20"/>
                <w:szCs w:val="24"/>
                <w:lang w:val="x-none"/>
              </w:rPr>
              <w:t xml:space="preserve"> inmueble </w:t>
            </w:r>
            <w:r w:rsidR="009E5284">
              <w:rPr>
                <w:sz w:val="20"/>
                <w:szCs w:val="24"/>
                <w:lang w:val="es-CL"/>
              </w:rPr>
              <w:t>y/</w:t>
            </w:r>
            <w:r w:rsidRPr="003C34CA">
              <w:rPr>
                <w:sz w:val="20"/>
                <w:szCs w:val="24"/>
                <w:lang w:val="x-none"/>
              </w:rPr>
              <w:t xml:space="preserve">o muebles arrendados, según el caso, </w:t>
            </w:r>
            <w:r>
              <w:rPr>
                <w:sz w:val="20"/>
                <w:szCs w:val="24"/>
              </w:rPr>
              <w:t>el Arrendador</w:t>
            </w:r>
            <w:r w:rsidRPr="003C34CA">
              <w:rPr>
                <w:sz w:val="20"/>
                <w:szCs w:val="24"/>
                <w:lang w:val="x-none"/>
              </w:rPr>
              <w:t xml:space="preserve"> podrá usar la garantía para cubrir dichas expensas, debiendo restituir únicamente a</w:t>
            </w:r>
            <w:r w:rsidRPr="003C34CA">
              <w:rPr>
                <w:sz w:val="20"/>
                <w:szCs w:val="24"/>
                <w:lang w:val="es-CL"/>
              </w:rPr>
              <w:t xml:space="preserve"> </w:t>
            </w:r>
            <w:r w:rsidRPr="003C34CA">
              <w:rPr>
                <w:sz w:val="20"/>
                <w:szCs w:val="24"/>
                <w:lang w:val="x-none"/>
              </w:rPr>
              <w:t>l</w:t>
            </w:r>
            <w:r w:rsidRPr="003C34CA">
              <w:rPr>
                <w:sz w:val="20"/>
                <w:szCs w:val="24"/>
                <w:lang w:val="es-CL"/>
              </w:rPr>
              <w:t>a</w:t>
            </w:r>
            <w:r w:rsidRPr="003C34CA">
              <w:rPr>
                <w:sz w:val="20"/>
                <w:szCs w:val="24"/>
                <w:lang w:val="x-none"/>
              </w:rPr>
              <w:t xml:space="preserve"> Arrendatari</w:t>
            </w:r>
            <w:r w:rsidRPr="003C34CA">
              <w:rPr>
                <w:sz w:val="20"/>
                <w:szCs w:val="24"/>
                <w:lang w:val="es-CL"/>
              </w:rPr>
              <w:t>a</w:t>
            </w:r>
            <w:r w:rsidRPr="003C34CA">
              <w:rPr>
                <w:sz w:val="20"/>
                <w:szCs w:val="24"/>
                <w:lang w:val="x-none"/>
              </w:rPr>
              <w:t xml:space="preserve"> aquella parte que no haya servido para compensar los gastos de reparaci</w:t>
            </w:r>
            <w:r w:rsidRPr="003C34CA">
              <w:rPr>
                <w:sz w:val="20"/>
                <w:szCs w:val="24"/>
                <w:lang w:val="es-ES"/>
              </w:rPr>
              <w:t>ón o daños que se hubieren provocado con ocasión del contrato.</w:t>
            </w:r>
          </w:p>
          <w:p w14:paraId="29580710" w14:textId="77777777" w:rsidR="00A92374" w:rsidRPr="003C34CA" w:rsidRDefault="00A92374" w:rsidP="00A92374">
            <w:pPr>
              <w:spacing w:before="0" w:beforeAutospacing="0" w:after="0" w:afterAutospacing="0" w:line="240" w:lineRule="auto"/>
              <w:rPr>
                <w:sz w:val="20"/>
                <w:szCs w:val="24"/>
                <w:lang w:val="es-ES"/>
              </w:rPr>
            </w:pPr>
          </w:p>
          <w:p w14:paraId="3113AB42" w14:textId="77777777" w:rsidR="00A92374" w:rsidRDefault="00A92374" w:rsidP="00A92374">
            <w:pPr>
              <w:spacing w:before="0" w:beforeAutospacing="0" w:after="0" w:afterAutospacing="0" w:line="240" w:lineRule="auto"/>
              <w:rPr>
                <w:sz w:val="20"/>
                <w:szCs w:val="24"/>
                <w:lang w:val="es-ES"/>
              </w:rPr>
            </w:pPr>
            <w:r w:rsidRPr="003C34CA">
              <w:rPr>
                <w:sz w:val="20"/>
                <w:szCs w:val="24"/>
                <w:lang w:val="es-ES"/>
              </w:rPr>
              <w:t>En ningún caso la garantía podrá ser empleada por la Arrendataria como excepción al pago de las rentas de arrendamiento.</w:t>
            </w:r>
          </w:p>
          <w:p w14:paraId="5A9DD087" w14:textId="77777777" w:rsidR="00A92374" w:rsidRDefault="00A92374" w:rsidP="00A92374">
            <w:pPr>
              <w:spacing w:before="0" w:beforeAutospacing="0" w:after="0" w:afterAutospacing="0" w:line="240" w:lineRule="auto"/>
              <w:rPr>
                <w:sz w:val="20"/>
                <w:szCs w:val="24"/>
                <w:lang w:val="es-ES"/>
              </w:rPr>
            </w:pPr>
          </w:p>
          <w:p w14:paraId="7A720DFE" w14:textId="3BCC3484" w:rsidR="00A92374" w:rsidRDefault="00A92374" w:rsidP="00A92374">
            <w:pPr>
              <w:spacing w:before="0" w:beforeAutospacing="0" w:after="0" w:afterAutospacing="0" w:line="240" w:lineRule="auto"/>
              <w:rPr>
                <w:sz w:val="20"/>
                <w:szCs w:val="24"/>
                <w:lang w:val="es-ES"/>
              </w:rPr>
            </w:pPr>
            <w:r>
              <w:rPr>
                <w:sz w:val="20"/>
                <w:szCs w:val="24"/>
                <w:lang w:val="es-ES"/>
              </w:rPr>
              <w:t xml:space="preserve">El Arrendatario deberá mantener vigente la garantía entregada, obligación cuyo incumplimiento dará lugar al término anticipado del contrato. </w:t>
            </w:r>
          </w:p>
          <w:p w14:paraId="24077490" w14:textId="278D28BD" w:rsidR="003C40EE" w:rsidRDefault="003C40EE" w:rsidP="00A92374">
            <w:pPr>
              <w:spacing w:before="0" w:beforeAutospacing="0" w:after="0" w:afterAutospacing="0" w:line="240" w:lineRule="auto"/>
              <w:rPr>
                <w:sz w:val="20"/>
                <w:szCs w:val="24"/>
                <w:lang w:val="es-ES"/>
              </w:rPr>
            </w:pPr>
          </w:p>
          <w:p w14:paraId="6D60AB35" w14:textId="05D20556" w:rsidR="003C40EE" w:rsidRDefault="003C40EE" w:rsidP="00A92374">
            <w:pPr>
              <w:spacing w:before="0" w:beforeAutospacing="0" w:after="0" w:afterAutospacing="0" w:line="240" w:lineRule="auto"/>
              <w:rPr>
                <w:sz w:val="20"/>
                <w:szCs w:val="24"/>
                <w:lang w:val="es-ES"/>
              </w:rPr>
            </w:pPr>
            <w:r>
              <w:rPr>
                <w:sz w:val="20"/>
                <w:szCs w:val="24"/>
                <w:lang w:val="es-ES"/>
              </w:rPr>
              <w:t>El Arrendatario, además podrá solicitar garantías personales</w:t>
            </w:r>
            <w:r w:rsidR="00FE0C7C">
              <w:rPr>
                <w:sz w:val="20"/>
                <w:szCs w:val="24"/>
                <w:lang w:val="es-ES"/>
              </w:rPr>
              <w:t xml:space="preserve">. Para estos casos, de existir cualquier clase de mora o retardo respecto de las obligaciones patrimoniales de la Arrendataria, esta confiere al Arrendador una autorización expresa para efectos de ingresar datos personales, como nombre, Rut, monto adeudado al sistema de información comerciar, tales como DICOM o boletín comercial, facultando al Arrendador a designar a un apoderado para estos efectos. </w:t>
            </w:r>
          </w:p>
          <w:p w14:paraId="7355A4CE" w14:textId="371526B6" w:rsidR="003C40EE" w:rsidRPr="003C34CA" w:rsidRDefault="003C40EE" w:rsidP="00A92374">
            <w:pPr>
              <w:spacing w:before="0" w:beforeAutospacing="0" w:after="0" w:afterAutospacing="0" w:line="240" w:lineRule="auto"/>
              <w:rPr>
                <w:sz w:val="20"/>
                <w:szCs w:val="24"/>
                <w:lang w:val="es-ES"/>
              </w:rPr>
            </w:pPr>
          </w:p>
        </w:tc>
      </w:tr>
      <w:tr w:rsidR="00A92374" w:rsidRPr="00281E28" w14:paraId="7AA693AE" w14:textId="77777777" w:rsidTr="00202A0C">
        <w:trPr>
          <w:gridBefore w:val="1"/>
          <w:wBefore w:w="11" w:type="dxa"/>
          <w:trHeight w:val="144"/>
        </w:trPr>
        <w:tc>
          <w:tcPr>
            <w:tcW w:w="9365" w:type="dxa"/>
            <w:gridSpan w:val="5"/>
            <w:tcBorders>
              <w:top w:val="nil"/>
            </w:tcBorders>
            <w:shd w:val="clear" w:color="auto" w:fill="44546A" w:themeFill="text2"/>
          </w:tcPr>
          <w:p w14:paraId="1F257281" w14:textId="77777777" w:rsidR="00A92374" w:rsidRPr="00281E28" w:rsidRDefault="00A92374" w:rsidP="00A92374">
            <w:pPr>
              <w:spacing w:before="0" w:beforeAutospacing="0" w:after="0" w:afterAutospacing="0" w:line="240" w:lineRule="auto"/>
              <w:jc w:val="center"/>
              <w:rPr>
                <w:b/>
                <w:color w:val="FFFFFF" w:themeColor="background1"/>
                <w:sz w:val="20"/>
                <w:szCs w:val="24"/>
                <w:lang w:val="es-ES"/>
              </w:rPr>
            </w:pPr>
            <w:r>
              <w:rPr>
                <w:b/>
                <w:color w:val="FFFFFF" w:themeColor="background1"/>
                <w:sz w:val="20"/>
                <w:szCs w:val="24"/>
                <w:lang w:val="es-ES"/>
              </w:rPr>
              <w:lastRenderedPageBreak/>
              <w:t xml:space="preserve">TÉRMINO ANTICIPADO </w:t>
            </w:r>
          </w:p>
        </w:tc>
      </w:tr>
      <w:tr w:rsidR="00A92374" w:rsidRPr="00C065DF" w14:paraId="2406413B" w14:textId="77777777" w:rsidTr="00202A0C">
        <w:trPr>
          <w:gridBefore w:val="1"/>
          <w:wBefore w:w="11" w:type="dxa"/>
          <w:trHeight w:val="144"/>
        </w:trPr>
        <w:tc>
          <w:tcPr>
            <w:tcW w:w="2302" w:type="dxa"/>
            <w:gridSpan w:val="3"/>
          </w:tcPr>
          <w:p w14:paraId="5220B966" w14:textId="77777777" w:rsidR="00A92374" w:rsidRDefault="00A92374" w:rsidP="00A92374">
            <w:pPr>
              <w:spacing w:before="0" w:beforeAutospacing="0" w:after="0" w:afterAutospacing="0" w:line="240" w:lineRule="auto"/>
              <w:rPr>
                <w:sz w:val="20"/>
                <w:szCs w:val="24"/>
                <w:lang w:val="es-ES"/>
              </w:rPr>
            </w:pPr>
            <w:r>
              <w:rPr>
                <w:sz w:val="20"/>
                <w:szCs w:val="24"/>
                <w:lang w:val="es-ES"/>
              </w:rPr>
              <w:t>Término anticipado por incumplimiento de obligaciones esenciales del contrato.</w:t>
            </w:r>
          </w:p>
          <w:p w14:paraId="4C7571D2" w14:textId="77777777" w:rsidR="00A92374" w:rsidRDefault="00A92374" w:rsidP="00A92374">
            <w:pPr>
              <w:spacing w:before="0" w:beforeAutospacing="0" w:after="0" w:afterAutospacing="0" w:line="240" w:lineRule="auto"/>
              <w:rPr>
                <w:sz w:val="20"/>
                <w:szCs w:val="24"/>
                <w:lang w:val="es-ES"/>
              </w:rPr>
            </w:pPr>
          </w:p>
          <w:p w14:paraId="509C511E" w14:textId="77777777" w:rsidR="00A92374" w:rsidRPr="00C702F4" w:rsidRDefault="00A92374" w:rsidP="00A92374">
            <w:pPr>
              <w:spacing w:before="0" w:beforeAutospacing="0" w:after="0" w:afterAutospacing="0" w:line="240" w:lineRule="auto"/>
              <w:rPr>
                <w:sz w:val="20"/>
                <w:szCs w:val="24"/>
                <w:lang w:val="es-ES"/>
              </w:rPr>
            </w:pPr>
            <w:r>
              <w:rPr>
                <w:sz w:val="20"/>
                <w:szCs w:val="24"/>
                <w:lang w:val="es-ES"/>
              </w:rPr>
              <w:t>Todas las categorías</w:t>
            </w:r>
          </w:p>
        </w:tc>
        <w:tc>
          <w:tcPr>
            <w:tcW w:w="7063" w:type="dxa"/>
            <w:gridSpan w:val="2"/>
          </w:tcPr>
          <w:p w14:paraId="0EF3C8C1" w14:textId="15C2F8DA" w:rsidR="00A92374" w:rsidRDefault="00A92374" w:rsidP="00A92374">
            <w:pPr>
              <w:spacing w:before="0" w:beforeAutospacing="0" w:after="0" w:afterAutospacing="0" w:line="240" w:lineRule="auto"/>
              <w:rPr>
                <w:sz w:val="20"/>
                <w:szCs w:val="24"/>
                <w:lang w:val="es-CL"/>
              </w:rPr>
            </w:pPr>
            <w:r>
              <w:rPr>
                <w:sz w:val="20"/>
                <w:szCs w:val="24"/>
              </w:rPr>
              <w:t xml:space="preserve">Las partes declaran y elevan todas las obligaciones que emanan del presente contrato como esenciales </w:t>
            </w:r>
            <w:r w:rsidR="00FE0C7C">
              <w:rPr>
                <w:sz w:val="20"/>
                <w:szCs w:val="24"/>
              </w:rPr>
              <w:t>y,</w:t>
            </w:r>
            <w:r>
              <w:rPr>
                <w:sz w:val="20"/>
                <w:szCs w:val="24"/>
              </w:rPr>
              <w:t xml:space="preserve"> por lo tanto, se entiende y acepta que frente a cualquier incumplimiento de las mismas el Arrendador está facultado para poner</w:t>
            </w:r>
            <w:r w:rsidRPr="00E27D66">
              <w:rPr>
                <w:sz w:val="20"/>
                <w:szCs w:val="24"/>
              </w:rPr>
              <w:t xml:space="preserve"> término anticipado al presente contrato,</w:t>
            </w:r>
            <w:r w:rsidRPr="00E27D66">
              <w:rPr>
                <w:sz w:val="20"/>
                <w:szCs w:val="24"/>
                <w:lang w:val="es-CL"/>
              </w:rPr>
              <w:t xml:space="preserve"> ipso facto, sin forma de juicio ni </w:t>
            </w:r>
            <w:r w:rsidR="00FE0C7C" w:rsidRPr="00E27D66">
              <w:rPr>
                <w:sz w:val="20"/>
                <w:szCs w:val="24"/>
                <w:lang w:val="es-CL"/>
              </w:rPr>
              <w:t>desahucio</w:t>
            </w:r>
            <w:r w:rsidRPr="00E27D66">
              <w:rPr>
                <w:sz w:val="20"/>
                <w:szCs w:val="24"/>
                <w:lang w:val="es-CL"/>
              </w:rPr>
              <w:t xml:space="preserve"> y</w:t>
            </w:r>
            <w:r w:rsidRPr="00E27D66">
              <w:rPr>
                <w:sz w:val="20"/>
                <w:szCs w:val="24"/>
              </w:rPr>
              <w:t xml:space="preserve"> sin derecho a indemnización alguna </w:t>
            </w:r>
            <w:r>
              <w:rPr>
                <w:sz w:val="20"/>
                <w:szCs w:val="24"/>
              </w:rPr>
              <w:t>a favor</w:t>
            </w:r>
            <w:r w:rsidRPr="00E27D66">
              <w:rPr>
                <w:sz w:val="20"/>
                <w:szCs w:val="24"/>
              </w:rPr>
              <w:t xml:space="preserve"> de la Arrendataria,</w:t>
            </w:r>
            <w:r w:rsidRPr="00E27D66">
              <w:rPr>
                <w:sz w:val="20"/>
                <w:szCs w:val="24"/>
                <w:lang w:val="es-CL"/>
              </w:rPr>
              <w:t xml:space="preserve"> quien </w:t>
            </w:r>
            <w:r>
              <w:rPr>
                <w:sz w:val="20"/>
                <w:szCs w:val="24"/>
                <w:lang w:val="es-CL"/>
              </w:rPr>
              <w:t xml:space="preserve">además </w:t>
            </w:r>
            <w:r w:rsidRPr="00E27D66">
              <w:rPr>
                <w:sz w:val="20"/>
                <w:szCs w:val="24"/>
                <w:lang w:val="es-CL"/>
              </w:rPr>
              <w:t>renuncia a cualquier plazo, privilegio o derecho que pudiera surgir en su beneficio</w:t>
            </w:r>
            <w:r>
              <w:rPr>
                <w:sz w:val="20"/>
                <w:szCs w:val="24"/>
                <w:lang w:val="es-CL"/>
              </w:rPr>
              <w:t>.</w:t>
            </w:r>
          </w:p>
          <w:p w14:paraId="17E0BED9" w14:textId="498503E8" w:rsidR="008366F9" w:rsidRPr="00EB4AA8" w:rsidRDefault="008366F9" w:rsidP="00A92374">
            <w:pPr>
              <w:spacing w:before="0" w:beforeAutospacing="0" w:after="0" w:afterAutospacing="0" w:line="240" w:lineRule="auto"/>
              <w:rPr>
                <w:sz w:val="20"/>
                <w:szCs w:val="24"/>
                <w:lang w:val="es-CL"/>
              </w:rPr>
            </w:pPr>
          </w:p>
        </w:tc>
      </w:tr>
      <w:tr w:rsidR="00A92374" w:rsidRPr="00C065DF" w14:paraId="7447981D" w14:textId="77777777" w:rsidTr="00202A0C">
        <w:trPr>
          <w:gridBefore w:val="1"/>
          <w:wBefore w:w="11" w:type="dxa"/>
          <w:trHeight w:val="144"/>
        </w:trPr>
        <w:tc>
          <w:tcPr>
            <w:tcW w:w="2302" w:type="dxa"/>
            <w:gridSpan w:val="3"/>
          </w:tcPr>
          <w:p w14:paraId="0F66EDA4" w14:textId="77777777" w:rsidR="00A92374" w:rsidRDefault="00A92374" w:rsidP="00A92374">
            <w:pPr>
              <w:spacing w:before="0" w:beforeAutospacing="0" w:after="0" w:afterAutospacing="0" w:line="240" w:lineRule="auto"/>
              <w:rPr>
                <w:sz w:val="20"/>
                <w:szCs w:val="24"/>
                <w:lang w:val="es-ES"/>
              </w:rPr>
            </w:pPr>
            <w:r>
              <w:rPr>
                <w:sz w:val="20"/>
                <w:szCs w:val="24"/>
                <w:lang w:val="es-ES"/>
              </w:rPr>
              <w:t>Término anticipado ante incumplimientos expresamente regulados.</w:t>
            </w:r>
          </w:p>
          <w:p w14:paraId="7AB7630C" w14:textId="77777777" w:rsidR="00A92374" w:rsidRDefault="00A92374" w:rsidP="00A92374">
            <w:pPr>
              <w:spacing w:before="0" w:beforeAutospacing="0" w:after="0" w:afterAutospacing="0" w:line="240" w:lineRule="auto"/>
              <w:rPr>
                <w:sz w:val="20"/>
                <w:szCs w:val="24"/>
                <w:lang w:val="es-ES"/>
              </w:rPr>
            </w:pPr>
          </w:p>
          <w:p w14:paraId="685FC595" w14:textId="77777777" w:rsidR="00A92374" w:rsidRDefault="00A92374" w:rsidP="00A92374">
            <w:pPr>
              <w:spacing w:before="0" w:beforeAutospacing="0" w:after="0" w:afterAutospacing="0" w:line="240" w:lineRule="auto"/>
              <w:rPr>
                <w:sz w:val="20"/>
                <w:szCs w:val="24"/>
                <w:lang w:val="es-ES"/>
              </w:rPr>
            </w:pPr>
            <w:r>
              <w:rPr>
                <w:sz w:val="20"/>
                <w:szCs w:val="24"/>
                <w:lang w:val="es-ES"/>
              </w:rPr>
              <w:t>Todas las categorías.</w:t>
            </w:r>
          </w:p>
        </w:tc>
        <w:tc>
          <w:tcPr>
            <w:tcW w:w="7063" w:type="dxa"/>
            <w:gridSpan w:val="2"/>
          </w:tcPr>
          <w:p w14:paraId="3D2BD9A5" w14:textId="77777777" w:rsidR="00A92374" w:rsidRDefault="00A92374" w:rsidP="00A92374">
            <w:pPr>
              <w:spacing w:before="0" w:beforeAutospacing="0" w:after="0" w:afterAutospacing="0" w:line="240" w:lineRule="auto"/>
              <w:rPr>
                <w:sz w:val="20"/>
                <w:szCs w:val="24"/>
                <w:lang w:val="es-CL"/>
              </w:rPr>
            </w:pPr>
            <w:r>
              <w:rPr>
                <w:sz w:val="20"/>
                <w:szCs w:val="24"/>
                <w:lang w:val="es-CL"/>
              </w:rPr>
              <w:t>Sin que la siguiente lista de eventos sea taxativa, es decir, sin limitarse a los ejemplos que se enuncian a continuación, el término anticipado del contrato procederá frente:</w:t>
            </w:r>
          </w:p>
          <w:p w14:paraId="564953B9" w14:textId="73D17A6A" w:rsidR="00A92374" w:rsidRPr="00DC0A07" w:rsidRDefault="00A92374" w:rsidP="00A92374">
            <w:pPr>
              <w:pStyle w:val="Prrafodelista"/>
              <w:numPr>
                <w:ilvl w:val="0"/>
                <w:numId w:val="15"/>
              </w:numPr>
              <w:spacing w:before="0" w:beforeAutospacing="0" w:after="0" w:afterAutospacing="0" w:line="240" w:lineRule="auto"/>
              <w:rPr>
                <w:sz w:val="20"/>
                <w:szCs w:val="24"/>
                <w:lang w:val="es-CL"/>
              </w:rPr>
            </w:pPr>
            <w:r w:rsidRPr="00DC0A07">
              <w:rPr>
                <w:sz w:val="20"/>
                <w:szCs w:val="24"/>
                <w:lang w:val="es-CL"/>
              </w:rPr>
              <w:t xml:space="preserve">El incumplimiento total o parcial de las obligaciones impuestas por </w:t>
            </w:r>
            <w:r w:rsidR="00FE0C7C" w:rsidRPr="00DC0A07">
              <w:rPr>
                <w:sz w:val="20"/>
                <w:szCs w:val="24"/>
                <w:lang w:val="es-CL"/>
              </w:rPr>
              <w:t>el</w:t>
            </w:r>
            <w:r w:rsidRPr="00DC0A07">
              <w:rPr>
                <w:sz w:val="20"/>
                <w:szCs w:val="24"/>
                <w:lang w:val="es-CL"/>
              </w:rPr>
              <w:t xml:space="preserve"> Arrendador a la Arrendataria, contenidas en este contrato, sus bases administrativas, técnicas y/o de licitación y, además, las obligaciones del manual de usuario, todos documentos que forman parte del mismo;</w:t>
            </w:r>
          </w:p>
          <w:p w14:paraId="561DD6AB" w14:textId="77777777" w:rsidR="00A92374" w:rsidRPr="00DC0A07" w:rsidRDefault="00A92374" w:rsidP="00A92374">
            <w:pPr>
              <w:pStyle w:val="Prrafodelista"/>
              <w:numPr>
                <w:ilvl w:val="0"/>
                <w:numId w:val="15"/>
              </w:numPr>
              <w:spacing w:before="0" w:beforeAutospacing="0" w:after="0" w:afterAutospacing="0" w:line="240" w:lineRule="auto"/>
              <w:rPr>
                <w:sz w:val="20"/>
                <w:szCs w:val="24"/>
                <w:lang w:val="es-CL"/>
              </w:rPr>
            </w:pPr>
            <w:r w:rsidRPr="00DC0A07">
              <w:rPr>
                <w:sz w:val="20"/>
                <w:szCs w:val="24"/>
                <w:lang w:val="es-CL"/>
              </w:rPr>
              <w:t xml:space="preserve">Si la Arrendataria no cumpliere la legislación laboral, previsional, tributaria y de higiene y seguridad. </w:t>
            </w:r>
          </w:p>
          <w:p w14:paraId="51C13EA1" w14:textId="77777777" w:rsidR="00A92374" w:rsidRPr="00DC0A07" w:rsidRDefault="00A92374" w:rsidP="00A92374">
            <w:pPr>
              <w:pStyle w:val="Prrafodelista"/>
              <w:numPr>
                <w:ilvl w:val="0"/>
                <w:numId w:val="15"/>
              </w:numPr>
              <w:spacing w:before="0" w:beforeAutospacing="0" w:after="0" w:afterAutospacing="0" w:line="240" w:lineRule="auto"/>
              <w:rPr>
                <w:sz w:val="20"/>
                <w:szCs w:val="24"/>
                <w:lang w:val="es-CL"/>
              </w:rPr>
            </w:pPr>
            <w:r w:rsidRPr="00DC0A07">
              <w:rPr>
                <w:sz w:val="20"/>
                <w:szCs w:val="24"/>
                <w:lang w:val="es-CL"/>
              </w:rPr>
              <w:t>No respetar las normas y procedimientos que regulan la oferta de precios con ocasión del servicio de alimentación que constituye esencialmente el proyecto a desarrollar por el Arrendatario.</w:t>
            </w:r>
          </w:p>
          <w:p w14:paraId="7D8C7E87" w14:textId="77777777" w:rsidR="00A92374" w:rsidRPr="00DC0A07" w:rsidRDefault="00A92374" w:rsidP="00A92374">
            <w:pPr>
              <w:pStyle w:val="Prrafodelista"/>
              <w:numPr>
                <w:ilvl w:val="0"/>
                <w:numId w:val="15"/>
              </w:numPr>
              <w:spacing w:before="0" w:beforeAutospacing="0" w:after="0" w:afterAutospacing="0" w:line="240" w:lineRule="auto"/>
              <w:rPr>
                <w:sz w:val="20"/>
                <w:szCs w:val="24"/>
                <w:lang w:val="es-CL"/>
              </w:rPr>
            </w:pPr>
            <w:r w:rsidRPr="00DC0A07">
              <w:rPr>
                <w:sz w:val="20"/>
                <w:szCs w:val="24"/>
                <w:lang w:val="es-CL"/>
              </w:rPr>
              <w:t>transgredir las normas de conductas internas, cometer alguna falta o delito o bien tener conductas que atenten contra los principios y valores de Duoc UC.</w:t>
            </w:r>
          </w:p>
          <w:p w14:paraId="5F3A2E95" w14:textId="77777777" w:rsidR="00FE0C7C" w:rsidRDefault="00A92374" w:rsidP="00A92374">
            <w:pPr>
              <w:pStyle w:val="Prrafodelista"/>
              <w:numPr>
                <w:ilvl w:val="0"/>
                <w:numId w:val="15"/>
              </w:numPr>
              <w:spacing w:before="0" w:beforeAutospacing="0" w:after="0" w:afterAutospacing="0" w:line="240" w:lineRule="auto"/>
              <w:rPr>
                <w:sz w:val="20"/>
                <w:szCs w:val="24"/>
                <w:lang w:val="es-CL"/>
              </w:rPr>
            </w:pPr>
            <w:r w:rsidRPr="00DC0A07">
              <w:rPr>
                <w:sz w:val="20"/>
                <w:szCs w:val="24"/>
                <w:lang w:val="es-CL"/>
              </w:rPr>
              <w:t>No renovar las garantías entregadas con ocasión del presente contrato</w:t>
            </w:r>
          </w:p>
          <w:p w14:paraId="11DEEB4B" w14:textId="46522FB1" w:rsidR="00A92374" w:rsidRPr="00DC0A07" w:rsidRDefault="00FE0C7C" w:rsidP="00A92374">
            <w:pPr>
              <w:pStyle w:val="Prrafodelista"/>
              <w:numPr>
                <w:ilvl w:val="0"/>
                <w:numId w:val="15"/>
              </w:numPr>
              <w:spacing w:before="0" w:beforeAutospacing="0" w:after="0" w:afterAutospacing="0" w:line="240" w:lineRule="auto"/>
              <w:rPr>
                <w:sz w:val="20"/>
                <w:szCs w:val="24"/>
                <w:lang w:val="es-CL"/>
              </w:rPr>
            </w:pPr>
            <w:r>
              <w:rPr>
                <w:sz w:val="20"/>
                <w:szCs w:val="24"/>
                <w:lang w:val="es-CL"/>
              </w:rPr>
              <w:t>No cumplir con el pago respectivo en tiempo y forma.</w:t>
            </w:r>
            <w:r w:rsidR="00A92374" w:rsidRPr="00DC0A07">
              <w:rPr>
                <w:sz w:val="20"/>
                <w:szCs w:val="24"/>
                <w:lang w:val="es-CL"/>
              </w:rPr>
              <w:t xml:space="preserve">           </w:t>
            </w:r>
          </w:p>
          <w:p w14:paraId="2FF5659A" w14:textId="77777777" w:rsidR="00A92374" w:rsidRPr="00E27D66" w:rsidRDefault="00A92374" w:rsidP="00A92374">
            <w:pPr>
              <w:spacing w:before="0" w:beforeAutospacing="0" w:after="0" w:afterAutospacing="0" w:line="240" w:lineRule="auto"/>
              <w:ind w:firstLine="40"/>
              <w:rPr>
                <w:sz w:val="20"/>
                <w:szCs w:val="24"/>
              </w:rPr>
            </w:pPr>
          </w:p>
        </w:tc>
      </w:tr>
      <w:tr w:rsidR="00A92374" w:rsidRPr="00E03E8B" w14:paraId="10C6CD80" w14:textId="77777777" w:rsidTr="00202A0C">
        <w:trPr>
          <w:gridBefore w:val="1"/>
          <w:wBefore w:w="11" w:type="dxa"/>
          <w:trHeight w:val="144"/>
        </w:trPr>
        <w:tc>
          <w:tcPr>
            <w:tcW w:w="9365" w:type="dxa"/>
            <w:gridSpan w:val="5"/>
            <w:tcBorders>
              <w:top w:val="nil"/>
            </w:tcBorders>
            <w:shd w:val="clear" w:color="auto" w:fill="44546A" w:themeFill="text2"/>
          </w:tcPr>
          <w:p w14:paraId="79A38233" w14:textId="59FC6474" w:rsidR="00A92374" w:rsidRPr="00E03E8B" w:rsidRDefault="00A92374" w:rsidP="00A92374">
            <w:pPr>
              <w:spacing w:before="0" w:beforeAutospacing="0" w:after="0" w:afterAutospacing="0" w:line="240" w:lineRule="auto"/>
              <w:jc w:val="center"/>
              <w:rPr>
                <w:b/>
                <w:color w:val="FFFFFF" w:themeColor="background1"/>
                <w:sz w:val="18"/>
                <w:szCs w:val="24"/>
                <w:lang w:val="es-ES"/>
              </w:rPr>
            </w:pPr>
            <w:r w:rsidRPr="00DC0A07">
              <w:rPr>
                <w:b/>
                <w:color w:val="FFFFFF" w:themeColor="background1"/>
                <w:sz w:val="18"/>
                <w:szCs w:val="24"/>
                <w:lang w:val="es-ES"/>
              </w:rPr>
              <w:t xml:space="preserve">TÉRMINO ANTICIPADO ANTE INCUMPLIMIENTOS EXPRESAMENTE REGULADOS ESPECIALES PARA CATEGORÍAS CASINO, CAFETERÍA, </w:t>
            </w:r>
            <w:r w:rsidR="00FE0C7C">
              <w:rPr>
                <w:b/>
                <w:color w:val="FFFFFF" w:themeColor="background1"/>
                <w:sz w:val="18"/>
                <w:szCs w:val="24"/>
                <w:lang w:val="es-ES"/>
              </w:rPr>
              <w:t>QUIOSCOQUISCO</w:t>
            </w:r>
            <w:r w:rsidRPr="00DC0A07">
              <w:rPr>
                <w:b/>
                <w:color w:val="FFFFFF" w:themeColor="background1"/>
                <w:sz w:val="18"/>
                <w:szCs w:val="24"/>
                <w:lang w:val="es-ES"/>
              </w:rPr>
              <w:t>, CARRITOS</w:t>
            </w:r>
          </w:p>
        </w:tc>
      </w:tr>
      <w:tr w:rsidR="00A92374" w:rsidRPr="00DC0A07" w14:paraId="5B67BB57" w14:textId="77777777" w:rsidTr="00202A0C">
        <w:trPr>
          <w:gridBefore w:val="1"/>
          <w:wBefore w:w="11" w:type="dxa"/>
          <w:trHeight w:val="144"/>
        </w:trPr>
        <w:tc>
          <w:tcPr>
            <w:tcW w:w="2302" w:type="dxa"/>
            <w:gridSpan w:val="3"/>
          </w:tcPr>
          <w:p w14:paraId="7D3044B3" w14:textId="30EC5AE8" w:rsidR="00435BC6" w:rsidRPr="00AC13F6" w:rsidRDefault="00435BC6" w:rsidP="00A92374">
            <w:pPr>
              <w:rPr>
                <w:sz w:val="20"/>
                <w:szCs w:val="24"/>
                <w:lang w:val="es-CL"/>
              </w:rPr>
            </w:pPr>
            <w:r>
              <w:rPr>
                <w:sz w:val="20"/>
                <w:szCs w:val="24"/>
                <w:lang w:val="es-CL"/>
              </w:rPr>
              <w:t xml:space="preserve">Casino, </w:t>
            </w:r>
            <w:r w:rsidR="00FE0C7C">
              <w:rPr>
                <w:sz w:val="20"/>
                <w:szCs w:val="24"/>
                <w:lang w:val="es-CL"/>
              </w:rPr>
              <w:t>Cafetería</w:t>
            </w:r>
            <w:r>
              <w:rPr>
                <w:sz w:val="20"/>
                <w:szCs w:val="24"/>
                <w:lang w:val="es-CL"/>
              </w:rPr>
              <w:t xml:space="preserve">, </w:t>
            </w:r>
            <w:r w:rsidR="00FE0C7C">
              <w:rPr>
                <w:sz w:val="20"/>
                <w:szCs w:val="24"/>
                <w:lang w:val="es-CL"/>
              </w:rPr>
              <w:t>Quiosco</w:t>
            </w:r>
            <w:r>
              <w:rPr>
                <w:sz w:val="20"/>
                <w:szCs w:val="24"/>
                <w:lang w:val="es-CL"/>
              </w:rPr>
              <w:t xml:space="preserve"> y Carritos.</w:t>
            </w:r>
          </w:p>
          <w:p w14:paraId="15AE39B8" w14:textId="42A69719" w:rsidR="00A92374" w:rsidRPr="00AC13F6" w:rsidRDefault="00A92374" w:rsidP="00A92374">
            <w:pPr>
              <w:rPr>
                <w:sz w:val="20"/>
                <w:szCs w:val="24"/>
                <w:lang w:val="es-CL"/>
              </w:rPr>
            </w:pPr>
          </w:p>
        </w:tc>
        <w:tc>
          <w:tcPr>
            <w:tcW w:w="7063" w:type="dxa"/>
            <w:gridSpan w:val="2"/>
          </w:tcPr>
          <w:p w14:paraId="57E90881" w14:textId="0BFF7593" w:rsidR="00A92374" w:rsidRPr="00AC13F6" w:rsidRDefault="00A92374" w:rsidP="00A92374">
            <w:pPr>
              <w:rPr>
                <w:sz w:val="20"/>
                <w:szCs w:val="24"/>
                <w:lang w:val="es-CL"/>
              </w:rPr>
            </w:pPr>
            <w:r w:rsidRPr="00AC13F6">
              <w:rPr>
                <w:sz w:val="20"/>
                <w:szCs w:val="24"/>
                <w:lang w:val="es-CL"/>
              </w:rPr>
              <w:t xml:space="preserve">Los </w:t>
            </w:r>
            <w:r w:rsidR="00FE0C7C">
              <w:rPr>
                <w:sz w:val="20"/>
                <w:szCs w:val="24"/>
                <w:lang w:val="es-CL"/>
              </w:rPr>
              <w:t>P</w:t>
            </w:r>
            <w:r w:rsidRPr="00AC13F6">
              <w:rPr>
                <w:sz w:val="20"/>
                <w:szCs w:val="24"/>
                <w:lang w:val="es-CL"/>
              </w:rPr>
              <w:t>royectos de servicios de alimentación, deberán observar especialmente las siguientes obligaciones, cuyo incumplimiento dará lugar al término anticipado de contrato en las condiciones reguladas en este instrumento:</w:t>
            </w:r>
          </w:p>
          <w:p w14:paraId="21F833B4" w14:textId="6D1CE6C3" w:rsidR="00A92374" w:rsidRPr="00AC13F6" w:rsidRDefault="00A92374" w:rsidP="00A92374">
            <w:pPr>
              <w:pStyle w:val="Prrafodelista"/>
              <w:numPr>
                <w:ilvl w:val="0"/>
                <w:numId w:val="18"/>
              </w:numPr>
              <w:rPr>
                <w:sz w:val="20"/>
                <w:szCs w:val="24"/>
                <w:lang w:val="es-CL"/>
              </w:rPr>
            </w:pPr>
            <w:r w:rsidRPr="00AC13F6">
              <w:rPr>
                <w:sz w:val="20"/>
                <w:szCs w:val="24"/>
                <w:lang w:val="es-CL"/>
              </w:rPr>
              <w:t xml:space="preserve">Si practicadas fiscalizaciones o auditorías, ya sea de terceros o de la SEREMI de Salud y/o de las entidades certificadoras de la calidad de los servicios , la Arrendataria presenta informes </w:t>
            </w:r>
            <w:r w:rsidR="00FE0C7C">
              <w:rPr>
                <w:sz w:val="20"/>
                <w:szCs w:val="24"/>
                <w:lang w:val="es-CL"/>
              </w:rPr>
              <w:t xml:space="preserve">con observaciones, </w:t>
            </w:r>
            <w:r w:rsidRPr="00AC13F6">
              <w:rPr>
                <w:sz w:val="20"/>
                <w:szCs w:val="24"/>
                <w:lang w:val="es-CL"/>
              </w:rPr>
              <w:t xml:space="preserve">negativos, o resultados menores al 80% en dos controles consecutivos o en tres controles dentro del mismo año calendario, sin que se haya dado cumplimiento a las observaciones que previamente se hubieren formulado, cualquiera que haya sido la gravedad de la infracción. </w:t>
            </w:r>
          </w:p>
          <w:p w14:paraId="49E43703" w14:textId="77777777" w:rsidR="00A92374" w:rsidRPr="00AC13F6" w:rsidRDefault="00A92374" w:rsidP="00A92374">
            <w:pPr>
              <w:pStyle w:val="Prrafodelista"/>
              <w:numPr>
                <w:ilvl w:val="0"/>
                <w:numId w:val="18"/>
              </w:numPr>
              <w:rPr>
                <w:sz w:val="20"/>
                <w:szCs w:val="24"/>
                <w:lang w:val="es-CL"/>
              </w:rPr>
            </w:pPr>
            <w:r w:rsidRPr="00AC13F6">
              <w:rPr>
                <w:sz w:val="20"/>
                <w:szCs w:val="24"/>
                <w:lang w:val="es-CL"/>
              </w:rPr>
              <w:t xml:space="preserve">En casos de eventos de intoxicación o si practicadas las fiscalizaciones o auditorías, ya sea de terceros o de la SEREMI de Salud y/o de las entidades certificadoras de la calidad de los servicios a que alude la cláusula quinta, la Arrendataria presenta informes negativos graves, o menores al 60%, el Arrendador podrá ponerle término ipso facto. Por grave se consideran temas de higiene, seguridad en el manejo y </w:t>
            </w:r>
            <w:r w:rsidRPr="00AC13F6">
              <w:rPr>
                <w:sz w:val="20"/>
                <w:szCs w:val="24"/>
                <w:lang w:val="es-CL"/>
              </w:rPr>
              <w:lastRenderedPageBreak/>
              <w:t>conservación de los alimentos y bebidas y la calidad de los productos que atenten contra la salud de las personas y que correspondan a malas prácticas de la Arrendataria que den o que puedan dar lugar a la clausura del recinto.</w:t>
            </w:r>
          </w:p>
          <w:p w14:paraId="531F57E3" w14:textId="77777777" w:rsidR="00A92374" w:rsidRPr="00AC13F6" w:rsidRDefault="00A92374" w:rsidP="00A92374">
            <w:pPr>
              <w:pStyle w:val="Prrafodelista"/>
              <w:numPr>
                <w:ilvl w:val="0"/>
                <w:numId w:val="18"/>
              </w:numPr>
              <w:rPr>
                <w:sz w:val="20"/>
                <w:szCs w:val="24"/>
                <w:lang w:val="es-CL"/>
              </w:rPr>
            </w:pPr>
            <w:r w:rsidRPr="00AC13F6">
              <w:rPr>
                <w:sz w:val="20"/>
                <w:szCs w:val="24"/>
                <w:lang w:val="es-CL"/>
              </w:rPr>
              <w:t>El fraude en la determinación de las rentas variables de arrendamiento y la mora o simple retardo en el pago a renta de arrendamiento.</w:t>
            </w:r>
          </w:p>
          <w:p w14:paraId="747B8B95" w14:textId="77777777" w:rsidR="00A92374" w:rsidRPr="00AC13F6" w:rsidRDefault="00A92374" w:rsidP="00A92374">
            <w:pPr>
              <w:pStyle w:val="Prrafodelista"/>
              <w:numPr>
                <w:ilvl w:val="0"/>
                <w:numId w:val="18"/>
              </w:numPr>
              <w:rPr>
                <w:sz w:val="20"/>
                <w:szCs w:val="24"/>
                <w:lang w:val="es-CL"/>
              </w:rPr>
            </w:pPr>
            <w:r w:rsidRPr="00AC13F6">
              <w:rPr>
                <w:sz w:val="20"/>
                <w:szCs w:val="24"/>
                <w:lang w:val="es-CL"/>
              </w:rPr>
              <w:t xml:space="preserve">Que en el espacio se verifiquen reiteradamente robos, hurtos, fraudes estafas, en un plazo acotado de tiempo y, ante estos hechos, cualquiera de las siguientes personas: Arrendador, la Sede, el Instituto Profesional Duoc UC; reciba reclamos por estos hechos al menos 3 consumidores afectados. </w:t>
            </w:r>
          </w:p>
          <w:p w14:paraId="1602E727" w14:textId="08CDC3AD" w:rsidR="000D4059" w:rsidRDefault="00A92374" w:rsidP="00A92374">
            <w:pPr>
              <w:pStyle w:val="Prrafodelista"/>
              <w:numPr>
                <w:ilvl w:val="0"/>
                <w:numId w:val="18"/>
              </w:numPr>
              <w:rPr>
                <w:sz w:val="20"/>
                <w:szCs w:val="24"/>
                <w:lang w:val="es-CL"/>
              </w:rPr>
            </w:pPr>
            <w:r w:rsidRPr="00AC13F6">
              <w:rPr>
                <w:sz w:val="20"/>
                <w:szCs w:val="24"/>
                <w:lang w:val="es-CL"/>
              </w:rPr>
              <w:t>El incumplimiento de la suspensión asociada las especificaciones técnicas en materia de infraestructura, capacidad eléctrica, normas de circulación y vías de escape que se detallan en</w:t>
            </w:r>
            <w:r w:rsidR="000D4059">
              <w:rPr>
                <w:sz w:val="20"/>
                <w:szCs w:val="24"/>
                <w:lang w:val="es-CL"/>
              </w:rPr>
              <w:t xml:space="preserve"> las bases de licitación. </w:t>
            </w:r>
          </w:p>
          <w:p w14:paraId="15A44E97" w14:textId="77777777" w:rsidR="00A92374" w:rsidRPr="00AC13F6" w:rsidRDefault="00A92374" w:rsidP="00916A30">
            <w:pPr>
              <w:pStyle w:val="Prrafodelista"/>
              <w:rPr>
                <w:sz w:val="20"/>
                <w:szCs w:val="24"/>
                <w:lang w:val="es-CL"/>
              </w:rPr>
            </w:pPr>
          </w:p>
        </w:tc>
      </w:tr>
      <w:tr w:rsidR="00A92374" w:rsidRPr="001776AC" w14:paraId="29D4EFCB" w14:textId="77777777" w:rsidTr="00202A0C">
        <w:trPr>
          <w:gridBefore w:val="1"/>
          <w:wBefore w:w="11" w:type="dxa"/>
          <w:trHeight w:val="144"/>
        </w:trPr>
        <w:tc>
          <w:tcPr>
            <w:tcW w:w="9365" w:type="dxa"/>
            <w:gridSpan w:val="5"/>
            <w:shd w:val="clear" w:color="auto" w:fill="44546A" w:themeFill="text2"/>
          </w:tcPr>
          <w:p w14:paraId="358AD332" w14:textId="77777777" w:rsidR="00A92374" w:rsidRPr="00AC13F6" w:rsidRDefault="00A92374" w:rsidP="00A92374">
            <w:pPr>
              <w:spacing w:before="0" w:beforeAutospacing="0" w:after="0" w:afterAutospacing="0" w:line="240" w:lineRule="auto"/>
              <w:jc w:val="center"/>
              <w:rPr>
                <w:b/>
                <w:color w:val="FFFFFF" w:themeColor="background1"/>
                <w:sz w:val="20"/>
                <w:szCs w:val="24"/>
                <w:lang w:val="es-CL"/>
              </w:rPr>
            </w:pPr>
            <w:r w:rsidRPr="00AC13F6">
              <w:rPr>
                <w:b/>
                <w:color w:val="FFFFFF" w:themeColor="background1"/>
                <w:sz w:val="20"/>
                <w:szCs w:val="24"/>
                <w:lang w:val="es-CL"/>
              </w:rPr>
              <w:lastRenderedPageBreak/>
              <w:t>TÉRMINO ANTICIPADO ANTE INCUMPLIMIENTOS EXPRESAMENTE REGULADOS ESPECIALES PARA CENTRO DE FOTOCOPIAS.</w:t>
            </w:r>
          </w:p>
        </w:tc>
      </w:tr>
      <w:tr w:rsidR="00A92374" w:rsidRPr="00A00233" w14:paraId="10D026C9" w14:textId="77777777" w:rsidTr="00202A0C">
        <w:trPr>
          <w:gridBefore w:val="1"/>
          <w:wBefore w:w="11" w:type="dxa"/>
          <w:trHeight w:val="144"/>
        </w:trPr>
        <w:tc>
          <w:tcPr>
            <w:tcW w:w="2154" w:type="dxa"/>
            <w:gridSpan w:val="2"/>
          </w:tcPr>
          <w:p w14:paraId="433D89DB" w14:textId="77777777" w:rsidR="00A92374" w:rsidRPr="00AC13F6" w:rsidRDefault="00A92374" w:rsidP="00A92374">
            <w:pPr>
              <w:spacing w:before="0" w:beforeAutospacing="0" w:after="0" w:afterAutospacing="0" w:line="240" w:lineRule="auto"/>
              <w:rPr>
                <w:sz w:val="20"/>
                <w:szCs w:val="20"/>
                <w:lang w:val="es-ES"/>
              </w:rPr>
            </w:pPr>
            <w:r w:rsidRPr="00AC13F6">
              <w:rPr>
                <w:sz w:val="20"/>
                <w:szCs w:val="20"/>
                <w:lang w:val="es-ES"/>
              </w:rPr>
              <w:t>Categoría Centro de Fotocopias.</w:t>
            </w:r>
          </w:p>
        </w:tc>
        <w:tc>
          <w:tcPr>
            <w:tcW w:w="7211" w:type="dxa"/>
            <w:gridSpan w:val="3"/>
          </w:tcPr>
          <w:p w14:paraId="2ADE6576" w14:textId="0133162D" w:rsidR="00A92374" w:rsidRPr="00AC13F6" w:rsidRDefault="00A92374" w:rsidP="00A92374">
            <w:pPr>
              <w:rPr>
                <w:sz w:val="20"/>
                <w:szCs w:val="20"/>
                <w:lang w:val="es-CL"/>
              </w:rPr>
            </w:pPr>
            <w:r w:rsidRPr="00AC13F6">
              <w:rPr>
                <w:sz w:val="20"/>
                <w:szCs w:val="20"/>
                <w:lang w:val="es-CL"/>
              </w:rPr>
              <w:t xml:space="preserve">Obligaciones que derivan en cipado ante su incumplimiento: </w:t>
            </w:r>
          </w:p>
          <w:p w14:paraId="30E71D9C"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 xml:space="preserve">Mantener actualizado el listado de equipos de impresión instalados y funcionando en la Sede, informando mensualmente sobre su real estado de funcionamiento y, de proceder, llevando a cabo las reparaciones, mantenciones, adecuaciones, integraciones y actualizaciones que sean necesarias, y en su caso, elevando propuestas para analizar modificaciones, mejoras, adecuaciones y otros procesos destinados a optimizar el servicio. </w:t>
            </w:r>
          </w:p>
          <w:p w14:paraId="2D67B6ED"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Se debe procurar en todo momento, mantener la compatibilidad y escalabilidad de los equipos de impresión con los sistemas operativos que se señalen en las bases de licitación o en su oportunidad por el Arrendador, como también con otros sistemas ERP como por ejemplo SAP. Además, se debe velar por la correcta operatividad y configuración de los drivers instalados en las estaciones de trabajo de los usuarios.</w:t>
            </w:r>
          </w:p>
          <w:p w14:paraId="7EE15FFC"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Mantener actualizado y en buen funcionamiento los contadores de los equipos de impresión, los que deben dar cuenta fidedigna del uso de los mismos, entregando un informe mensual de los mismos o bien, cada vez que sea requerido por el Arrendador.</w:t>
            </w:r>
          </w:p>
          <w:p w14:paraId="272C481A"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 xml:space="preserve">Designar un técnico residente, quien deberá cumplir con un horario de permanencia señalado por el Arrendador para cada contrato, asegurando el soporte de primera línea, el stock de suministros disponibles, cumplimiento del plan de implementación que se haya presentado al proponer el proyecto, la correcta ejecución del calendario de mantención de los equipos y en su caso, el traslado de las mismas, como también, la debida capacitación y orientación a los usuarios. </w:t>
            </w:r>
          </w:p>
          <w:p w14:paraId="68D6C32B"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Todos los insumos a utilizar deben ser originales, nuevos y de primer uso, queda prohibido la reutilización de equipamiento o la práctica de “relleno” de cartuchos. El Arrendatario se encargará del reciclaje de los cartuchos vacíos y/o insumos utilizados.</w:t>
            </w:r>
          </w:p>
          <w:p w14:paraId="120A2B88"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Informar cualquier modificación o alteración en relación con la arquitectura del servicio, la cual debe constar en un documento escrito, detallado y aprobado por el Arrendador. En esta hipótesis, deberá ofrecer las actualizaciones o capacitaciones que sean necesarias a los CETECOM .</w:t>
            </w:r>
          </w:p>
          <w:p w14:paraId="2B34AAE4"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 xml:space="preserve">Cumplir estrictamente con los niveles de servicio (o SLA) exigidos en las bases de la licitación, especialmente respecto de los horarios de atención a usuarios del Centro de Fotocopiado, registro de requerimientos de servicio técnico y reemplazo de suministros e insumos, tiempos de respuesta a los requerimientos en general y especialmente a los recién señalados. </w:t>
            </w:r>
          </w:p>
          <w:p w14:paraId="1E8CC64B"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lastRenderedPageBreak/>
              <w:t>Cumplir estrictamente con las condiciones de atención a usuarios, mantención de suministros, equipos de “backup”.</w:t>
            </w:r>
          </w:p>
          <w:p w14:paraId="19A00071"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Mantener, respetar y registrar debidamente una “cuenta bisaldo” para alumnos y docentes, la cual estará compuesta por un beneficio anual que la Sede le otorga a los alumnos y docentes, y la por otra parte, consistente en que estos usuarios puedan realizar cargas en dinero de manera particular una vez agotado el beneficio. En resumen, cada alumno y docente contará con un saldo llamado “Beca Duoc” y otro saldo “Personal. El saldo “Beca Duoc” es un beneficio que la Sede le otorga a todos los alumnos regulares de la Sede y docentes con contrato, el cual se pagará al Arrendatario solo la cantidad consumida por éstos.</w:t>
            </w:r>
          </w:p>
          <w:p w14:paraId="2A3DB6AF"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 xml:space="preserve">Cumplir con los reportes mensuales comprometidos en la propuesta del proyecto y exigidos en las bases de licitación. </w:t>
            </w:r>
          </w:p>
          <w:p w14:paraId="1C9623EE" w14:textId="77777777" w:rsidR="00A92374" w:rsidRPr="00AC13F6" w:rsidRDefault="00A92374" w:rsidP="00A92374">
            <w:pPr>
              <w:pStyle w:val="Prrafodelista"/>
              <w:numPr>
                <w:ilvl w:val="0"/>
                <w:numId w:val="19"/>
              </w:numPr>
              <w:spacing w:before="0" w:beforeAutospacing="0" w:after="160" w:afterAutospacing="0" w:line="259" w:lineRule="auto"/>
              <w:rPr>
                <w:sz w:val="20"/>
                <w:szCs w:val="20"/>
                <w:lang w:val="es-CL"/>
              </w:rPr>
            </w:pPr>
            <w:r w:rsidRPr="00AC13F6">
              <w:rPr>
                <w:sz w:val="20"/>
                <w:szCs w:val="20"/>
                <w:lang w:val="es-CL"/>
              </w:rPr>
              <w:t>Mantención de las plataformas de administración remota propuestas en el proyecto y exigidas en las bases de licitación, especialmente respecto de (a) monitoreo de los consumibles;(b) control de inventario: (c) actualización de firmware: todo licenciamiento de software es de cargo del arrendatario y su incumplimiento obliga tanto a la indemnidad como a su más expedita regularización; (d) alertas configurables de eventos o contingencias con el equipo; (e) disponibilidad de impresoras.</w:t>
            </w:r>
          </w:p>
          <w:p w14:paraId="46ED1875" w14:textId="77777777" w:rsidR="00A92374" w:rsidRPr="00AC13F6" w:rsidRDefault="00A92374" w:rsidP="00A92374">
            <w:pPr>
              <w:spacing w:before="0" w:beforeAutospacing="0" w:after="0" w:afterAutospacing="0" w:line="240" w:lineRule="auto"/>
              <w:rPr>
                <w:sz w:val="20"/>
                <w:szCs w:val="20"/>
                <w:lang w:val="es-CL"/>
              </w:rPr>
            </w:pPr>
          </w:p>
        </w:tc>
      </w:tr>
      <w:tr w:rsidR="00A92374" w:rsidRPr="001776AC" w14:paraId="0DFCDDD2" w14:textId="77777777" w:rsidTr="00202A0C">
        <w:trPr>
          <w:gridBefore w:val="1"/>
          <w:wBefore w:w="11" w:type="dxa"/>
          <w:trHeight w:val="144"/>
        </w:trPr>
        <w:tc>
          <w:tcPr>
            <w:tcW w:w="9365" w:type="dxa"/>
            <w:gridSpan w:val="5"/>
            <w:shd w:val="clear" w:color="auto" w:fill="44546A" w:themeFill="text2"/>
          </w:tcPr>
          <w:p w14:paraId="1C6C9E2D" w14:textId="77777777" w:rsidR="00A92374" w:rsidRPr="00AC13F6" w:rsidRDefault="00A92374" w:rsidP="00A92374">
            <w:pPr>
              <w:spacing w:before="0" w:beforeAutospacing="0" w:after="0" w:afterAutospacing="0" w:line="240" w:lineRule="auto"/>
              <w:jc w:val="center"/>
              <w:rPr>
                <w:b/>
                <w:color w:val="FFFFFF" w:themeColor="background1"/>
                <w:sz w:val="20"/>
                <w:szCs w:val="24"/>
                <w:lang w:val="es-CL"/>
              </w:rPr>
            </w:pPr>
            <w:r w:rsidRPr="00AC13F6">
              <w:rPr>
                <w:b/>
                <w:color w:val="FFFFFF" w:themeColor="background1"/>
                <w:sz w:val="20"/>
                <w:szCs w:val="24"/>
                <w:lang w:val="es-CL"/>
              </w:rPr>
              <w:lastRenderedPageBreak/>
              <w:t>RENOVACIÓN FORMULACIÓN OBLIGATORIA</w:t>
            </w:r>
          </w:p>
        </w:tc>
      </w:tr>
      <w:tr w:rsidR="00A92374" w:rsidRPr="00A00233" w14:paraId="04B9B47C" w14:textId="77777777" w:rsidTr="00202A0C">
        <w:trPr>
          <w:gridBefore w:val="1"/>
          <w:wBefore w:w="11" w:type="dxa"/>
          <w:trHeight w:val="144"/>
        </w:trPr>
        <w:tc>
          <w:tcPr>
            <w:tcW w:w="2154" w:type="dxa"/>
            <w:gridSpan w:val="2"/>
          </w:tcPr>
          <w:p w14:paraId="38D680FB" w14:textId="21D17558" w:rsidR="00A92374" w:rsidRDefault="00E02C69" w:rsidP="00A92374">
            <w:pPr>
              <w:spacing w:before="0" w:beforeAutospacing="0" w:after="0" w:afterAutospacing="0" w:line="240" w:lineRule="auto"/>
              <w:rPr>
                <w:sz w:val="20"/>
                <w:szCs w:val="24"/>
                <w:lang w:val="es-ES"/>
              </w:rPr>
            </w:pPr>
            <w:r>
              <w:rPr>
                <w:sz w:val="20"/>
                <w:szCs w:val="24"/>
                <w:lang w:val="es-ES"/>
              </w:rPr>
              <w:t>Renovación de Formulación Obligatoria:</w:t>
            </w:r>
            <w:r>
              <w:rPr>
                <w:sz w:val="20"/>
                <w:szCs w:val="24"/>
                <w:lang w:val="es-ES"/>
              </w:rPr>
              <w:br/>
            </w:r>
            <w:r w:rsidR="00A92374">
              <w:rPr>
                <w:sz w:val="20"/>
                <w:szCs w:val="24"/>
                <w:lang w:val="es-ES"/>
              </w:rPr>
              <w:t>Todas las categorías</w:t>
            </w:r>
          </w:p>
        </w:tc>
        <w:tc>
          <w:tcPr>
            <w:tcW w:w="7211" w:type="dxa"/>
            <w:gridSpan w:val="3"/>
          </w:tcPr>
          <w:p w14:paraId="181EDFCC" w14:textId="77777777" w:rsidR="00A92374" w:rsidRPr="00E12DE0" w:rsidRDefault="00A92374" w:rsidP="00A92374">
            <w:pPr>
              <w:rPr>
                <w:sz w:val="20"/>
                <w:szCs w:val="24"/>
                <w:lang w:val="es-ES_tradnl"/>
              </w:rPr>
            </w:pPr>
            <w:r w:rsidRPr="00E12DE0">
              <w:rPr>
                <w:sz w:val="20"/>
                <w:szCs w:val="24"/>
                <w:lang w:val="es-ES_tradnl"/>
              </w:rPr>
              <w:t>Todo Arrendatario que cumpla cuatro años desarrollando el proyecto, deberá presentar y, una vez aprobado, ejecutar, una renovación de su imagen, marcas y, de ser necesario, mobiliario.</w:t>
            </w:r>
          </w:p>
          <w:p w14:paraId="737C5AF1" w14:textId="77777777" w:rsidR="00A92374" w:rsidRPr="00A00233" w:rsidRDefault="00A92374" w:rsidP="00A92374">
            <w:pPr>
              <w:spacing w:before="0" w:beforeAutospacing="0" w:after="0" w:afterAutospacing="0" w:line="240" w:lineRule="auto"/>
              <w:rPr>
                <w:sz w:val="20"/>
                <w:szCs w:val="24"/>
                <w:lang w:val="es-ES_tradnl"/>
              </w:rPr>
            </w:pPr>
          </w:p>
        </w:tc>
      </w:tr>
      <w:tr w:rsidR="00A92374" w:rsidRPr="001776AC" w14:paraId="33FD7814" w14:textId="77777777" w:rsidTr="00202A0C">
        <w:trPr>
          <w:gridBefore w:val="1"/>
          <w:wBefore w:w="11" w:type="dxa"/>
          <w:trHeight w:val="144"/>
        </w:trPr>
        <w:tc>
          <w:tcPr>
            <w:tcW w:w="9365" w:type="dxa"/>
            <w:gridSpan w:val="5"/>
            <w:shd w:val="clear" w:color="auto" w:fill="44546A" w:themeFill="text2"/>
          </w:tcPr>
          <w:p w14:paraId="634D9FEF" w14:textId="77777777" w:rsidR="00A92374" w:rsidRPr="00916A30" w:rsidRDefault="00A92374" w:rsidP="00A92374">
            <w:pPr>
              <w:spacing w:before="0" w:beforeAutospacing="0" w:after="0" w:afterAutospacing="0" w:line="240" w:lineRule="auto"/>
              <w:jc w:val="center"/>
              <w:rPr>
                <w:b/>
                <w:color w:val="FFFFFF" w:themeColor="background1"/>
                <w:sz w:val="20"/>
                <w:szCs w:val="24"/>
                <w:lang w:val="es-CL"/>
              </w:rPr>
            </w:pPr>
            <w:r w:rsidRPr="00916A30">
              <w:rPr>
                <w:b/>
                <w:color w:val="FFFFFF" w:themeColor="background1"/>
                <w:sz w:val="20"/>
                <w:szCs w:val="24"/>
                <w:lang w:val="es-CL"/>
              </w:rPr>
              <w:t>TASACIÓN ANTICIPADA DEL LUCRO CESANTE</w:t>
            </w:r>
          </w:p>
        </w:tc>
      </w:tr>
      <w:tr w:rsidR="00A92374" w:rsidRPr="00A00233" w14:paraId="44685491" w14:textId="77777777" w:rsidTr="00202A0C">
        <w:trPr>
          <w:gridBefore w:val="1"/>
          <w:wBefore w:w="11" w:type="dxa"/>
          <w:trHeight w:val="1417"/>
        </w:trPr>
        <w:tc>
          <w:tcPr>
            <w:tcW w:w="2154" w:type="dxa"/>
            <w:gridSpan w:val="2"/>
          </w:tcPr>
          <w:p w14:paraId="437D5AAA" w14:textId="1FE67179" w:rsidR="00E02C69" w:rsidRDefault="00E02C69" w:rsidP="00A92374">
            <w:pPr>
              <w:spacing w:before="0" w:beforeAutospacing="0" w:after="0" w:afterAutospacing="0" w:line="240" w:lineRule="auto"/>
              <w:rPr>
                <w:sz w:val="20"/>
                <w:szCs w:val="24"/>
                <w:lang w:val="es-ES"/>
              </w:rPr>
            </w:pPr>
            <w:r>
              <w:rPr>
                <w:sz w:val="20"/>
                <w:szCs w:val="24"/>
                <w:lang w:val="es-ES"/>
              </w:rPr>
              <w:t>Tasación Anticipada:</w:t>
            </w:r>
          </w:p>
          <w:p w14:paraId="45D7A827" w14:textId="77777777" w:rsidR="00A92374" w:rsidRDefault="00A92374" w:rsidP="00A92374">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7D5ABC1A" w14:textId="6162A66D" w:rsidR="00A92374" w:rsidRPr="00F86B66" w:rsidRDefault="00A92374" w:rsidP="00A92374">
            <w:pPr>
              <w:rPr>
                <w:sz w:val="20"/>
                <w:szCs w:val="24"/>
                <w:lang w:val="es-ES_tradnl"/>
              </w:rPr>
            </w:pPr>
            <w:r w:rsidRPr="00F86B66">
              <w:rPr>
                <w:sz w:val="20"/>
                <w:szCs w:val="24"/>
                <w:lang w:val="es-ES_tradnl"/>
              </w:rPr>
              <w:t xml:space="preserve">Se regulará de forma anticipada y únicamente en beneficio del Arrendador el perjuicio por lucro cesante y únicamente para casos de terminación anticipada descritos en el contrato y, el cual se determinará de la siguiente manera: </w:t>
            </w:r>
          </w:p>
          <w:p w14:paraId="1CEF2CC8" w14:textId="7334AF7F" w:rsidR="00A92374" w:rsidRPr="00F86B66" w:rsidRDefault="00A92374" w:rsidP="00A92374">
            <w:pPr>
              <w:rPr>
                <w:sz w:val="20"/>
                <w:szCs w:val="24"/>
                <w:lang w:val="es-ES_tradnl"/>
              </w:rPr>
            </w:pPr>
            <w:r w:rsidRPr="00F86B66">
              <w:rPr>
                <w:sz w:val="20"/>
                <w:szCs w:val="24"/>
                <w:lang w:val="es-ES_tradnl"/>
              </w:rPr>
              <w:t xml:space="preserve">Se tendrá como evaluación anticipada del lucro cesante, la renta que debería haber pagado la Arrendataria por los meses que faltaban para completar el plazo del contrato, más dos rentas adicionales. Para estos efectos, se tendrá como renta el promedio de lo pagado como canon de arrendamiento en los últimos tres meses anteriores al incumplimiento contractual.  </w:t>
            </w:r>
          </w:p>
          <w:p w14:paraId="60FF882A" w14:textId="669C007A" w:rsidR="005841D3" w:rsidRDefault="00A92374" w:rsidP="00A92374">
            <w:pPr>
              <w:spacing w:before="0" w:beforeAutospacing="0" w:after="0" w:afterAutospacing="0" w:line="240" w:lineRule="auto"/>
              <w:rPr>
                <w:sz w:val="20"/>
                <w:szCs w:val="24"/>
                <w:lang w:val="es-ES_tradnl"/>
              </w:rPr>
            </w:pPr>
            <w:r w:rsidRPr="00F86B66">
              <w:rPr>
                <w:sz w:val="20"/>
                <w:szCs w:val="24"/>
                <w:lang w:val="es-ES_tradnl"/>
              </w:rPr>
              <w:t xml:space="preserve">Las otras categorías del daño, como el emergente y el moral, deberán ser determinadas judicialmente. </w:t>
            </w:r>
          </w:p>
          <w:p w14:paraId="5D4F4073" w14:textId="4EBE39FA" w:rsidR="000D4059" w:rsidRPr="00A00233" w:rsidRDefault="000D4059" w:rsidP="00A92374">
            <w:pPr>
              <w:spacing w:before="0" w:beforeAutospacing="0" w:after="0" w:afterAutospacing="0" w:line="240" w:lineRule="auto"/>
              <w:rPr>
                <w:sz w:val="20"/>
                <w:szCs w:val="24"/>
                <w:lang w:val="es-ES_tradnl"/>
              </w:rPr>
            </w:pPr>
          </w:p>
        </w:tc>
      </w:tr>
      <w:tr w:rsidR="00A92374" w:rsidRPr="001776AC" w14:paraId="01FDA177" w14:textId="77777777" w:rsidTr="00202A0C">
        <w:trPr>
          <w:gridBefore w:val="1"/>
          <w:wBefore w:w="11" w:type="dxa"/>
          <w:trHeight w:val="144"/>
        </w:trPr>
        <w:tc>
          <w:tcPr>
            <w:tcW w:w="9365" w:type="dxa"/>
            <w:gridSpan w:val="5"/>
            <w:shd w:val="clear" w:color="auto" w:fill="44546A" w:themeFill="text2"/>
          </w:tcPr>
          <w:p w14:paraId="718121E1" w14:textId="6C85257A" w:rsidR="00A92374" w:rsidRPr="00916A30" w:rsidRDefault="00CD0594" w:rsidP="00A92374">
            <w:pPr>
              <w:spacing w:before="0" w:beforeAutospacing="0" w:after="0" w:afterAutospacing="0" w:line="240" w:lineRule="auto"/>
              <w:jc w:val="center"/>
              <w:rPr>
                <w:b/>
                <w:color w:val="FFFFFF" w:themeColor="background1"/>
                <w:sz w:val="20"/>
                <w:szCs w:val="24"/>
                <w:lang w:val="es-CL"/>
              </w:rPr>
            </w:pPr>
            <w:r>
              <w:rPr>
                <w:b/>
                <w:color w:val="FFFFFF" w:themeColor="background1"/>
                <w:sz w:val="20"/>
                <w:szCs w:val="24"/>
                <w:lang w:val="es-CL"/>
              </w:rPr>
              <w:t>SUSTENTABIIDAD</w:t>
            </w:r>
          </w:p>
        </w:tc>
      </w:tr>
      <w:tr w:rsidR="00A92374" w:rsidRPr="00A00233" w14:paraId="30A2301E" w14:textId="77777777" w:rsidTr="00202A0C">
        <w:trPr>
          <w:gridBefore w:val="1"/>
          <w:wBefore w:w="11" w:type="dxa"/>
          <w:trHeight w:val="144"/>
        </w:trPr>
        <w:tc>
          <w:tcPr>
            <w:tcW w:w="2154" w:type="dxa"/>
            <w:gridSpan w:val="2"/>
          </w:tcPr>
          <w:p w14:paraId="13317369" w14:textId="4AFBBAF2" w:rsidR="00E02C69" w:rsidRDefault="00E02C69" w:rsidP="00A92374">
            <w:pPr>
              <w:spacing w:before="0" w:beforeAutospacing="0" w:after="0" w:afterAutospacing="0" w:line="240" w:lineRule="auto"/>
              <w:rPr>
                <w:sz w:val="20"/>
                <w:szCs w:val="24"/>
                <w:lang w:val="es-ES"/>
              </w:rPr>
            </w:pPr>
            <w:r>
              <w:rPr>
                <w:sz w:val="20"/>
                <w:szCs w:val="24"/>
                <w:lang w:val="es-ES"/>
              </w:rPr>
              <w:t>Sustentabilidad:</w:t>
            </w:r>
          </w:p>
          <w:p w14:paraId="69EBDF65" w14:textId="612EB461" w:rsidR="00A92374" w:rsidRDefault="00A92374" w:rsidP="00A92374">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5EF1AFA4" w14:textId="770C3EE3" w:rsidR="00E02C69" w:rsidRDefault="00CD0594" w:rsidP="00CD0594">
            <w:pPr>
              <w:rPr>
                <w:sz w:val="20"/>
                <w:szCs w:val="20"/>
                <w:lang w:val="es-CL"/>
              </w:rPr>
            </w:pPr>
            <w:r>
              <w:rPr>
                <w:sz w:val="20"/>
                <w:szCs w:val="20"/>
                <w:lang w:val="es-CL"/>
              </w:rPr>
              <w:t>El Arrendatario</w:t>
            </w:r>
            <w:r w:rsidR="00E02C69">
              <w:rPr>
                <w:sz w:val="20"/>
                <w:szCs w:val="20"/>
                <w:lang w:val="es-CL"/>
              </w:rPr>
              <w:t xml:space="preserve"> </w:t>
            </w:r>
            <w:r w:rsidR="00E02C69">
              <w:rPr>
                <w:sz w:val="20"/>
                <w:szCs w:val="20"/>
                <w:lang w:val="es-ES_tradnl"/>
              </w:rPr>
              <w:t xml:space="preserve">declara </w:t>
            </w:r>
            <w:r w:rsidR="00E02C69" w:rsidRPr="00E02C69">
              <w:rPr>
                <w:sz w:val="20"/>
                <w:szCs w:val="20"/>
                <w:lang w:val="es-ES_tradnl"/>
              </w:rPr>
              <w:t xml:space="preserve">estar en conocimiento que </w:t>
            </w:r>
            <w:r w:rsidR="00E02C69">
              <w:rPr>
                <w:sz w:val="20"/>
                <w:szCs w:val="20"/>
                <w:lang w:val="es-ES_tradnl"/>
              </w:rPr>
              <w:t xml:space="preserve">el Arrendador y </w:t>
            </w:r>
            <w:r w:rsidR="00E02C69" w:rsidRPr="00E02C69">
              <w:rPr>
                <w:sz w:val="20"/>
                <w:szCs w:val="20"/>
                <w:lang w:val="es-ES_tradnl"/>
              </w:rPr>
              <w:t>Duoc UC ha</w:t>
            </w:r>
            <w:r w:rsidR="00E02C69">
              <w:rPr>
                <w:sz w:val="20"/>
                <w:szCs w:val="20"/>
                <w:lang w:val="es-ES_tradnl"/>
              </w:rPr>
              <w:t>n</w:t>
            </w:r>
            <w:r w:rsidR="00E02C69" w:rsidRPr="00E02C69">
              <w:rPr>
                <w:sz w:val="20"/>
                <w:szCs w:val="20"/>
                <w:lang w:val="es-ES_tradnl"/>
              </w:rPr>
              <w:t xml:space="preserve"> adoptado una política razonable de sustentabilidad, por lo que </w:t>
            </w:r>
            <w:r w:rsidR="00E02C69">
              <w:rPr>
                <w:sz w:val="20"/>
                <w:szCs w:val="20"/>
                <w:lang w:val="es-ES_tradnl"/>
              </w:rPr>
              <w:t>este s</w:t>
            </w:r>
            <w:r w:rsidR="00E02C69" w:rsidRPr="00E02C69">
              <w:rPr>
                <w:sz w:val="20"/>
                <w:szCs w:val="20"/>
                <w:lang w:val="es-ES_tradnl"/>
              </w:rPr>
              <w:t xml:space="preserve">e adhiera a un compromiso que promueva tener en cuenta de manera coordinada y consistente los impactos en los planos económicos, social y ambiental, no solo en sus actividades productivas, sino también en la definición de sus </w:t>
            </w:r>
            <w:r w:rsidR="00E02C69">
              <w:rPr>
                <w:sz w:val="20"/>
                <w:szCs w:val="20"/>
                <w:lang w:val="es-ES_tradnl"/>
              </w:rPr>
              <w:t xml:space="preserve">políticas, acciones y proyectos. Entre otros, declara que considerará los siguientes aspectos: </w:t>
            </w:r>
          </w:p>
          <w:p w14:paraId="5E9929FF" w14:textId="289A54ED" w:rsidR="00CD0594" w:rsidRPr="00CD0594" w:rsidRDefault="00E02C69" w:rsidP="00916A30">
            <w:pPr>
              <w:spacing w:line="240" w:lineRule="auto"/>
              <w:rPr>
                <w:sz w:val="20"/>
                <w:szCs w:val="20"/>
                <w:lang w:val="es-CL"/>
              </w:rPr>
            </w:pPr>
            <w:r>
              <w:rPr>
                <w:sz w:val="20"/>
                <w:szCs w:val="20"/>
                <w:lang w:val="es-CL"/>
              </w:rPr>
              <w:t xml:space="preserve">1. </w:t>
            </w:r>
            <w:r w:rsidR="00CD0594" w:rsidRPr="00CD0594">
              <w:rPr>
                <w:sz w:val="20"/>
                <w:szCs w:val="20"/>
                <w:lang w:val="es-CL"/>
              </w:rPr>
              <w:t xml:space="preserve">Campañas comunicacionales medio </w:t>
            </w:r>
            <w:r>
              <w:rPr>
                <w:sz w:val="20"/>
                <w:szCs w:val="20"/>
                <w:lang w:val="es-CL"/>
              </w:rPr>
              <w:t>ambientales.</w:t>
            </w:r>
          </w:p>
          <w:p w14:paraId="34ED0596" w14:textId="1C4B0AA8" w:rsidR="00CD0594" w:rsidRPr="00CD0594" w:rsidRDefault="00E02C69" w:rsidP="00916A30">
            <w:pPr>
              <w:spacing w:line="240" w:lineRule="auto"/>
              <w:rPr>
                <w:sz w:val="20"/>
                <w:szCs w:val="20"/>
                <w:lang w:val="es-CL"/>
              </w:rPr>
            </w:pPr>
            <w:r>
              <w:rPr>
                <w:sz w:val="20"/>
                <w:szCs w:val="20"/>
                <w:lang w:val="es-CL"/>
              </w:rPr>
              <w:t>2. S</w:t>
            </w:r>
            <w:r w:rsidR="00CD0594" w:rsidRPr="00CD0594">
              <w:rPr>
                <w:sz w:val="20"/>
                <w:szCs w:val="20"/>
                <w:lang w:val="es-CL"/>
              </w:rPr>
              <w:t>istema de reciclaje de residuos inorgánicos como latas de conserva, cartón y vidri</w:t>
            </w:r>
            <w:r>
              <w:rPr>
                <w:sz w:val="20"/>
                <w:szCs w:val="20"/>
                <w:lang w:val="es-CL"/>
              </w:rPr>
              <w:t xml:space="preserve">o. </w:t>
            </w:r>
            <w:r w:rsidR="00CD0594" w:rsidRPr="00CD0594">
              <w:rPr>
                <w:sz w:val="20"/>
                <w:szCs w:val="20"/>
                <w:lang w:val="es-CL"/>
              </w:rPr>
              <w:t>Certificado bi mensual</w:t>
            </w:r>
            <w:r w:rsidRPr="00CD0594">
              <w:rPr>
                <w:sz w:val="20"/>
                <w:szCs w:val="20"/>
                <w:lang w:val="es-CL"/>
              </w:rPr>
              <w:t>/ anual</w:t>
            </w:r>
            <w:r w:rsidR="00CD0594" w:rsidRPr="00CD0594">
              <w:rPr>
                <w:sz w:val="20"/>
                <w:szCs w:val="20"/>
                <w:lang w:val="es-CL"/>
              </w:rPr>
              <w:t xml:space="preserve"> de entrega de estos contenidos puntos limpios </w:t>
            </w:r>
          </w:p>
          <w:p w14:paraId="03FC1F31" w14:textId="08F8F092" w:rsidR="00CD0594" w:rsidRPr="00CD0594" w:rsidRDefault="00CD0594" w:rsidP="00916A30">
            <w:pPr>
              <w:spacing w:line="240" w:lineRule="auto"/>
              <w:rPr>
                <w:sz w:val="20"/>
                <w:szCs w:val="20"/>
                <w:lang w:val="es-CL"/>
              </w:rPr>
            </w:pPr>
            <w:r w:rsidRPr="00CD0594">
              <w:rPr>
                <w:sz w:val="20"/>
                <w:szCs w:val="20"/>
                <w:lang w:val="es-CL"/>
              </w:rPr>
              <w:lastRenderedPageBreak/>
              <w:t>3. Sistema de reciclaje de aceite vegetal usado, producido en las cocinas, que es reciclado por externos</w:t>
            </w:r>
          </w:p>
          <w:p w14:paraId="7A454A27" w14:textId="09135C93" w:rsidR="00CD0594" w:rsidRPr="00CD0594" w:rsidRDefault="00E02C69" w:rsidP="00916A30">
            <w:pPr>
              <w:spacing w:line="240" w:lineRule="auto"/>
              <w:rPr>
                <w:sz w:val="20"/>
                <w:szCs w:val="20"/>
                <w:lang w:val="es-CL"/>
              </w:rPr>
            </w:pPr>
            <w:r>
              <w:rPr>
                <w:sz w:val="20"/>
                <w:szCs w:val="20"/>
                <w:lang w:val="es-CL"/>
              </w:rPr>
              <w:t>4.</w:t>
            </w:r>
            <w:r w:rsidR="00CD0594" w:rsidRPr="00CD0594">
              <w:rPr>
                <w:sz w:val="20"/>
                <w:szCs w:val="20"/>
                <w:lang w:val="es-CL"/>
              </w:rPr>
              <w:t xml:space="preserve"> No uso de</w:t>
            </w:r>
            <w:r>
              <w:rPr>
                <w:sz w:val="20"/>
                <w:szCs w:val="20"/>
                <w:lang w:val="es-CL"/>
              </w:rPr>
              <w:t xml:space="preserve"> envases plásticos en comidas para servir (platos</w:t>
            </w:r>
            <w:r w:rsidR="00CD0594" w:rsidRPr="00CD0594">
              <w:rPr>
                <w:sz w:val="20"/>
                <w:szCs w:val="20"/>
                <w:lang w:val="es-CL"/>
              </w:rPr>
              <w:t>,</w:t>
            </w:r>
            <w:r>
              <w:rPr>
                <w:sz w:val="20"/>
                <w:szCs w:val="20"/>
                <w:lang w:val="es-CL"/>
              </w:rPr>
              <w:t xml:space="preserve"> bombillas</w:t>
            </w:r>
            <w:r w:rsidR="00CD0594" w:rsidRPr="00CD0594">
              <w:rPr>
                <w:sz w:val="20"/>
                <w:szCs w:val="20"/>
                <w:lang w:val="es-CL"/>
              </w:rPr>
              <w:t>, bolsas</w:t>
            </w:r>
            <w:r>
              <w:rPr>
                <w:sz w:val="20"/>
                <w:szCs w:val="20"/>
                <w:lang w:val="es-CL"/>
              </w:rPr>
              <w:t>.</w:t>
            </w:r>
            <w:r w:rsidR="00CD0594" w:rsidRPr="00CD0594">
              <w:rPr>
                <w:sz w:val="20"/>
                <w:szCs w:val="20"/>
                <w:lang w:val="es-CL"/>
              </w:rPr>
              <w:t xml:space="preserve">) </w:t>
            </w:r>
          </w:p>
          <w:p w14:paraId="4F3AB294" w14:textId="1B24A634" w:rsidR="00CD0594" w:rsidRPr="00CD0594" w:rsidRDefault="00CD0594" w:rsidP="00916A30">
            <w:pPr>
              <w:spacing w:line="240" w:lineRule="auto"/>
              <w:rPr>
                <w:sz w:val="20"/>
                <w:szCs w:val="20"/>
                <w:lang w:val="es-CL"/>
              </w:rPr>
            </w:pPr>
            <w:r w:rsidRPr="00CD0594">
              <w:rPr>
                <w:sz w:val="20"/>
                <w:szCs w:val="20"/>
                <w:lang w:val="es-CL"/>
              </w:rPr>
              <w:t>5. Protocolo para el ahorro de agua en limpieza y preparación de alimentos, cumplimento c</w:t>
            </w:r>
            <w:r w:rsidR="00E02C69">
              <w:rPr>
                <w:sz w:val="20"/>
                <w:szCs w:val="20"/>
                <w:lang w:val="es-CL"/>
              </w:rPr>
              <w:t xml:space="preserve">on normativa sanitaria vigente </w:t>
            </w:r>
          </w:p>
          <w:p w14:paraId="19E1ADB6" w14:textId="17D19ED3" w:rsidR="00CD0594" w:rsidRPr="00CD0594" w:rsidRDefault="00CD0594" w:rsidP="00916A30">
            <w:pPr>
              <w:spacing w:line="240" w:lineRule="auto"/>
              <w:rPr>
                <w:sz w:val="20"/>
                <w:szCs w:val="20"/>
                <w:lang w:val="es-CL"/>
              </w:rPr>
            </w:pPr>
            <w:r w:rsidRPr="00CD0594">
              <w:rPr>
                <w:sz w:val="20"/>
                <w:szCs w:val="20"/>
                <w:lang w:val="es-CL"/>
              </w:rPr>
              <w:t xml:space="preserve">6. </w:t>
            </w:r>
            <w:r w:rsidR="00E02C69">
              <w:rPr>
                <w:sz w:val="20"/>
                <w:szCs w:val="20"/>
                <w:lang w:val="es-CL"/>
              </w:rPr>
              <w:t xml:space="preserve">Opción </w:t>
            </w:r>
            <w:r w:rsidR="00E02C69" w:rsidRPr="00CD0594">
              <w:rPr>
                <w:sz w:val="20"/>
                <w:szCs w:val="20"/>
                <w:lang w:val="es-CL"/>
              </w:rPr>
              <w:t>de</w:t>
            </w:r>
            <w:r w:rsidRPr="00CD0594">
              <w:rPr>
                <w:sz w:val="20"/>
                <w:szCs w:val="20"/>
                <w:lang w:val="es-CL"/>
              </w:rPr>
              <w:t xml:space="preserve"> comida v</w:t>
            </w:r>
            <w:r w:rsidR="00E02C69">
              <w:rPr>
                <w:sz w:val="20"/>
                <w:szCs w:val="20"/>
                <w:lang w:val="es-CL"/>
              </w:rPr>
              <w:t>egetariana / vegana / no gluten.</w:t>
            </w:r>
          </w:p>
          <w:p w14:paraId="7DCCB0A9" w14:textId="3D094A15" w:rsidR="00202A0C" w:rsidRPr="00202A0C" w:rsidRDefault="00E02C69" w:rsidP="00916A30">
            <w:pPr>
              <w:rPr>
                <w:sz w:val="20"/>
                <w:szCs w:val="20"/>
                <w:lang w:val="es-CL"/>
              </w:rPr>
            </w:pPr>
            <w:r>
              <w:rPr>
                <w:sz w:val="20"/>
                <w:szCs w:val="20"/>
                <w:lang w:val="es-CL"/>
              </w:rPr>
              <w:t>7</w:t>
            </w:r>
            <w:r w:rsidR="00CD0594" w:rsidRPr="00CD0594">
              <w:rPr>
                <w:sz w:val="20"/>
                <w:szCs w:val="20"/>
                <w:lang w:val="es-CL"/>
              </w:rPr>
              <w:t xml:space="preserve">. Adhesión a campañas medio ambientales Institucionales </w:t>
            </w:r>
          </w:p>
        </w:tc>
      </w:tr>
      <w:tr w:rsidR="000D4059" w:rsidRPr="001776AC" w14:paraId="69644E91" w14:textId="77777777" w:rsidTr="00202A0C">
        <w:trPr>
          <w:gridBefore w:val="1"/>
          <w:wBefore w:w="11" w:type="dxa"/>
          <w:trHeight w:val="144"/>
        </w:trPr>
        <w:tc>
          <w:tcPr>
            <w:tcW w:w="9365" w:type="dxa"/>
            <w:gridSpan w:val="5"/>
            <w:shd w:val="clear" w:color="auto" w:fill="44546A" w:themeFill="text2"/>
          </w:tcPr>
          <w:p w14:paraId="0BAF9142" w14:textId="77777777" w:rsidR="000D4059" w:rsidRPr="00916A30" w:rsidRDefault="000D4059" w:rsidP="000D4059">
            <w:pPr>
              <w:spacing w:before="0" w:beforeAutospacing="0" w:after="0" w:afterAutospacing="0" w:line="240" w:lineRule="auto"/>
              <w:jc w:val="center"/>
              <w:rPr>
                <w:b/>
                <w:color w:val="FFFFFF" w:themeColor="background1"/>
                <w:sz w:val="20"/>
                <w:szCs w:val="24"/>
                <w:lang w:val="es-CL"/>
              </w:rPr>
            </w:pPr>
            <w:r w:rsidRPr="00916A30">
              <w:rPr>
                <w:b/>
                <w:color w:val="FFFFFF" w:themeColor="background1"/>
                <w:sz w:val="20"/>
                <w:szCs w:val="24"/>
                <w:lang w:val="es-CL"/>
              </w:rPr>
              <w:lastRenderedPageBreak/>
              <w:t>DOCUMENTOS DEL CONTRATO</w:t>
            </w:r>
          </w:p>
        </w:tc>
      </w:tr>
      <w:tr w:rsidR="000D4059" w:rsidRPr="00641D14" w14:paraId="319D7580" w14:textId="77777777" w:rsidTr="00202A0C">
        <w:trPr>
          <w:gridBefore w:val="1"/>
          <w:wBefore w:w="11" w:type="dxa"/>
          <w:trHeight w:val="1718"/>
        </w:trPr>
        <w:tc>
          <w:tcPr>
            <w:tcW w:w="2154" w:type="dxa"/>
            <w:gridSpan w:val="2"/>
          </w:tcPr>
          <w:p w14:paraId="19C5C732" w14:textId="77777777" w:rsidR="000D4059" w:rsidRDefault="000D4059" w:rsidP="000D4059">
            <w:pPr>
              <w:spacing w:before="0" w:beforeAutospacing="0" w:after="0" w:afterAutospacing="0" w:line="240" w:lineRule="auto"/>
              <w:rPr>
                <w:sz w:val="20"/>
                <w:szCs w:val="24"/>
                <w:lang w:val="es-ES"/>
              </w:rPr>
            </w:pPr>
            <w:r>
              <w:rPr>
                <w:sz w:val="20"/>
                <w:szCs w:val="24"/>
                <w:lang w:val="es-ES"/>
              </w:rPr>
              <w:t>Todas las categorías</w:t>
            </w:r>
          </w:p>
        </w:tc>
        <w:tc>
          <w:tcPr>
            <w:tcW w:w="7211" w:type="dxa"/>
            <w:gridSpan w:val="3"/>
          </w:tcPr>
          <w:p w14:paraId="53777D3D" w14:textId="77777777" w:rsidR="000D4059" w:rsidRPr="00641D14" w:rsidRDefault="000D4059" w:rsidP="000D4059">
            <w:pPr>
              <w:rPr>
                <w:sz w:val="20"/>
                <w:szCs w:val="24"/>
                <w:lang w:val="es-ES_tradnl"/>
              </w:rPr>
            </w:pPr>
            <w:r w:rsidRPr="00641D14">
              <w:rPr>
                <w:sz w:val="20"/>
                <w:szCs w:val="24"/>
                <w:lang w:val="es-ES_tradnl"/>
              </w:rPr>
              <w:t xml:space="preserve">Forman parte del presente contrato: </w:t>
            </w:r>
          </w:p>
          <w:p w14:paraId="2A0C7038" w14:textId="77777777" w:rsidR="000D4059" w:rsidRPr="00641D14" w:rsidRDefault="000D4059" w:rsidP="000D4059">
            <w:pPr>
              <w:pStyle w:val="Prrafodelista"/>
              <w:numPr>
                <w:ilvl w:val="0"/>
                <w:numId w:val="25"/>
              </w:numPr>
              <w:spacing w:before="0" w:beforeAutospacing="0" w:after="160" w:afterAutospacing="0" w:line="259" w:lineRule="auto"/>
              <w:jc w:val="left"/>
              <w:rPr>
                <w:sz w:val="20"/>
                <w:szCs w:val="24"/>
                <w:lang w:val="es-ES_tradnl"/>
              </w:rPr>
            </w:pPr>
            <w:r w:rsidRPr="00641D14">
              <w:rPr>
                <w:sz w:val="20"/>
                <w:szCs w:val="24"/>
                <w:lang w:val="es-ES_tradnl"/>
              </w:rPr>
              <w:t xml:space="preserve">Todos los antecedentes entregados por la Arrendataria relativos al proyecto de servicio de alimentación que motiva el presente contrato. </w:t>
            </w:r>
          </w:p>
          <w:p w14:paraId="3A39CCC4" w14:textId="77777777" w:rsidR="000D4059" w:rsidRPr="00641D14" w:rsidRDefault="000D4059" w:rsidP="000D4059">
            <w:pPr>
              <w:pStyle w:val="Prrafodelista"/>
              <w:numPr>
                <w:ilvl w:val="0"/>
                <w:numId w:val="25"/>
              </w:numPr>
              <w:spacing w:before="0" w:beforeAutospacing="0" w:after="160" w:afterAutospacing="0" w:line="259" w:lineRule="auto"/>
              <w:jc w:val="left"/>
              <w:rPr>
                <w:sz w:val="20"/>
                <w:szCs w:val="24"/>
                <w:lang w:val="es-ES_tradnl"/>
              </w:rPr>
            </w:pPr>
            <w:r w:rsidRPr="00641D14">
              <w:rPr>
                <w:sz w:val="20"/>
                <w:szCs w:val="24"/>
                <w:lang w:val="es-ES_tradnl"/>
              </w:rPr>
              <w:t xml:space="preserve">Toda base de técnica, administrativa y de licitación al cual la Arrendataria haya tenido que adherirse para postular el proyecto que motiva el presente contrato. </w:t>
            </w:r>
          </w:p>
          <w:p w14:paraId="012CE017" w14:textId="77777777" w:rsidR="000D4059" w:rsidRPr="00641D14" w:rsidRDefault="000D4059" w:rsidP="000D4059">
            <w:pPr>
              <w:pStyle w:val="Prrafodelista"/>
              <w:numPr>
                <w:ilvl w:val="0"/>
                <w:numId w:val="25"/>
              </w:numPr>
              <w:spacing w:before="0" w:beforeAutospacing="0" w:after="0" w:afterAutospacing="0" w:line="240" w:lineRule="auto"/>
              <w:jc w:val="left"/>
              <w:rPr>
                <w:sz w:val="20"/>
                <w:szCs w:val="24"/>
                <w:lang w:val="es-ES_tradnl"/>
              </w:rPr>
            </w:pPr>
            <w:r w:rsidRPr="00641D14">
              <w:rPr>
                <w:sz w:val="20"/>
                <w:szCs w:val="24"/>
                <w:lang w:val="es-ES_tradnl"/>
              </w:rPr>
              <w:t>Hoja de adhesión.</w:t>
            </w:r>
          </w:p>
        </w:tc>
      </w:tr>
    </w:tbl>
    <w:p w14:paraId="3DC9E94D" w14:textId="77777777" w:rsidR="00285E6B" w:rsidRDefault="00285E6B" w:rsidP="00DC0A07">
      <w:pPr>
        <w:rPr>
          <w:sz w:val="18"/>
          <w:szCs w:val="24"/>
          <w:lang w:val="es-CL"/>
        </w:rPr>
      </w:pPr>
    </w:p>
    <w:p w14:paraId="2A965E28" w14:textId="77777777" w:rsidR="00202A0C" w:rsidRDefault="00202A0C" w:rsidP="00DC0A07">
      <w:pPr>
        <w:rPr>
          <w:sz w:val="18"/>
          <w:szCs w:val="24"/>
          <w:lang w:val="es-CL"/>
        </w:rPr>
      </w:pPr>
    </w:p>
    <w:p w14:paraId="06080AC4" w14:textId="3ECF8C58" w:rsidR="00285E6B" w:rsidRDefault="00285E6B" w:rsidP="00285E6B">
      <w:pPr>
        <w:tabs>
          <w:tab w:val="left" w:pos="5880"/>
        </w:tabs>
        <w:spacing w:before="0" w:beforeAutospacing="0" w:after="0" w:afterAutospacing="0" w:line="240" w:lineRule="auto"/>
        <w:ind w:right="-1510"/>
        <w:jc w:val="left"/>
        <w:rPr>
          <w:rFonts w:eastAsia="Calibri" w:cs="Times New Roman"/>
          <w:b/>
          <w:sz w:val="20"/>
          <w:szCs w:val="24"/>
          <w:lang w:val="es-ES" w:eastAsia="en-US"/>
        </w:rPr>
      </w:pPr>
      <w:r>
        <w:rPr>
          <w:rFonts w:eastAsia="Calibri" w:cs="Times New Roman"/>
          <w:b/>
          <w:sz w:val="20"/>
          <w:szCs w:val="24"/>
          <w:lang w:val="es-ES" w:eastAsia="en-US"/>
        </w:rPr>
        <w:t>SERVICIOS DUOC UC SpA</w:t>
      </w:r>
      <w:r w:rsidR="00C1196B">
        <w:rPr>
          <w:rFonts w:eastAsia="Calibri" w:cs="Times New Roman"/>
          <w:b/>
          <w:sz w:val="20"/>
          <w:szCs w:val="24"/>
          <w:lang w:val="es-ES" w:eastAsia="en-US"/>
        </w:rPr>
        <w:t xml:space="preserve"> y/o</w:t>
      </w:r>
      <w:r>
        <w:rPr>
          <w:rFonts w:eastAsia="Calibri" w:cs="Times New Roman"/>
          <w:b/>
          <w:sz w:val="20"/>
          <w:szCs w:val="24"/>
          <w:lang w:val="es-ES" w:eastAsia="en-US"/>
        </w:rPr>
        <w:tab/>
        <w:t xml:space="preserve">    SERVICIOS DUOC UC SpA</w:t>
      </w:r>
      <w:r w:rsidR="00C1196B">
        <w:rPr>
          <w:rFonts w:eastAsia="Calibri" w:cs="Times New Roman"/>
          <w:b/>
          <w:sz w:val="20"/>
          <w:szCs w:val="24"/>
          <w:lang w:val="es-ES" w:eastAsia="en-US"/>
        </w:rPr>
        <w:t xml:space="preserve"> y/o</w:t>
      </w:r>
    </w:p>
    <w:p w14:paraId="7D91A1DE" w14:textId="77777777" w:rsidR="00285E6B" w:rsidRDefault="00285E6B" w:rsidP="00285E6B">
      <w:pPr>
        <w:spacing w:before="0" w:beforeAutospacing="0" w:after="0" w:afterAutospacing="0" w:line="240" w:lineRule="auto"/>
        <w:ind w:left="-993" w:right="-1510"/>
        <w:jc w:val="left"/>
        <w:rPr>
          <w:rFonts w:eastAsia="Calibri" w:cs="Times New Roman"/>
          <w:szCs w:val="24"/>
          <w:lang w:val="es-ES" w:eastAsia="en-US"/>
        </w:rPr>
      </w:pPr>
      <w:r>
        <w:rPr>
          <w:rFonts w:eastAsia="Calibri" w:cs="Times New Roman"/>
          <w:sz w:val="20"/>
          <w:lang w:val="es-ES" w:eastAsia="en-US"/>
        </w:rPr>
        <w:t xml:space="preserve">            PROYECTOS Y SERVICIOS DUOC UC SpA.</w:t>
      </w:r>
      <w:r>
        <w:rPr>
          <w:rFonts w:eastAsia="Calibri" w:cs="Times New Roman"/>
          <w:szCs w:val="24"/>
          <w:lang w:val="es-ES" w:eastAsia="en-US"/>
        </w:rPr>
        <w:t xml:space="preserve">          </w:t>
      </w:r>
      <w:r>
        <w:rPr>
          <w:rFonts w:eastAsia="Calibri" w:cs="Times New Roman"/>
          <w:sz w:val="20"/>
          <w:lang w:val="es-ES" w:eastAsia="en-US"/>
        </w:rPr>
        <w:tab/>
      </w:r>
      <w:r>
        <w:rPr>
          <w:rFonts w:eastAsia="Calibri" w:cs="Times New Roman"/>
          <w:sz w:val="20"/>
          <w:lang w:val="es-ES" w:eastAsia="en-US"/>
        </w:rPr>
        <w:tab/>
        <w:t xml:space="preserve">               </w:t>
      </w:r>
      <w:r>
        <w:rPr>
          <w:rFonts w:eastAsia="Calibri" w:cs="Times New Roman"/>
          <w:sz w:val="20"/>
          <w:lang w:val="es-ES" w:eastAsia="en-US"/>
        </w:rPr>
        <w:tab/>
      </w:r>
      <w:r>
        <w:rPr>
          <w:rFonts w:eastAsia="Calibri" w:cs="Times New Roman"/>
          <w:sz w:val="20"/>
          <w:lang w:val="es-ES" w:eastAsia="en-US"/>
        </w:rPr>
        <w:tab/>
        <w:t>PROYECTOS Y SERVICIOS DUOC UC SpA.</w:t>
      </w:r>
    </w:p>
    <w:p w14:paraId="56FBC958" w14:textId="77777777" w:rsidR="00285E6B" w:rsidRDefault="00285E6B" w:rsidP="00285E6B">
      <w:pPr>
        <w:spacing w:before="0" w:beforeAutospacing="0" w:after="0" w:afterAutospacing="0" w:line="240" w:lineRule="auto"/>
        <w:ind w:right="-1368"/>
        <w:jc w:val="left"/>
        <w:rPr>
          <w:rFonts w:eastAsia="Calibri" w:cs="Times New Roman"/>
          <w:sz w:val="20"/>
          <w:szCs w:val="24"/>
          <w:lang w:val="es-ES" w:eastAsia="en-US"/>
        </w:rPr>
      </w:pPr>
      <w:r>
        <w:rPr>
          <w:rFonts w:eastAsia="Calibri" w:cs="Times New Roman"/>
          <w:sz w:val="20"/>
          <w:szCs w:val="24"/>
          <w:lang w:val="es-ES" w:eastAsia="en-US"/>
        </w:rPr>
        <w:t xml:space="preserve">     Erik Vinot Espinoza                                                              </w:t>
      </w:r>
      <w:r>
        <w:rPr>
          <w:rFonts w:eastAsia="Calibri" w:cs="Times New Roman"/>
          <w:sz w:val="20"/>
          <w:szCs w:val="24"/>
          <w:lang w:val="es-ES" w:eastAsia="en-US"/>
        </w:rPr>
        <w:tab/>
      </w:r>
      <w:r>
        <w:rPr>
          <w:rFonts w:eastAsia="Calibri" w:cs="Times New Roman"/>
          <w:sz w:val="20"/>
          <w:szCs w:val="24"/>
          <w:lang w:val="es-ES" w:eastAsia="en-US"/>
        </w:rPr>
        <w:tab/>
      </w:r>
      <w:r>
        <w:rPr>
          <w:rFonts w:eastAsia="Calibri" w:cs="Times New Roman"/>
          <w:sz w:val="20"/>
          <w:szCs w:val="24"/>
          <w:lang w:val="es-ES" w:eastAsia="en-US"/>
        </w:rPr>
        <w:tab/>
        <w:t>Velko Petric Cabrales</w:t>
      </w:r>
    </w:p>
    <w:p w14:paraId="14680D03" w14:textId="77777777" w:rsidR="00285E6B" w:rsidRDefault="00285E6B" w:rsidP="00285E6B">
      <w:pPr>
        <w:spacing w:before="0" w:beforeAutospacing="0" w:after="0" w:afterAutospacing="0" w:line="240" w:lineRule="auto"/>
        <w:rPr>
          <w:b/>
          <w:sz w:val="20"/>
          <w:szCs w:val="24"/>
          <w:lang w:val="es-ES"/>
        </w:rPr>
      </w:pPr>
    </w:p>
    <w:p w14:paraId="76C7EFF9" w14:textId="77777777" w:rsidR="00285E6B" w:rsidRDefault="00285E6B" w:rsidP="00285E6B">
      <w:pPr>
        <w:spacing w:before="0" w:beforeAutospacing="0" w:after="0" w:afterAutospacing="0" w:line="240" w:lineRule="auto"/>
        <w:rPr>
          <w:b/>
          <w:sz w:val="20"/>
          <w:szCs w:val="24"/>
          <w:lang w:val="es-ES"/>
        </w:rPr>
      </w:pPr>
    </w:p>
    <w:p w14:paraId="6F4E1306" w14:textId="77777777" w:rsidR="00285E6B" w:rsidRDefault="00285E6B" w:rsidP="00285E6B">
      <w:pPr>
        <w:spacing w:before="0" w:beforeAutospacing="0" w:after="0" w:afterAutospacing="0" w:line="240" w:lineRule="auto"/>
        <w:rPr>
          <w:b/>
          <w:sz w:val="20"/>
          <w:szCs w:val="24"/>
          <w:lang w:val="es-ES"/>
        </w:rPr>
      </w:pPr>
    </w:p>
    <w:p w14:paraId="213CB8DB" w14:textId="77777777" w:rsidR="00285E6B" w:rsidRDefault="00285E6B" w:rsidP="00285E6B">
      <w:pPr>
        <w:spacing w:before="0" w:beforeAutospacing="0" w:after="0" w:afterAutospacing="0" w:line="240" w:lineRule="auto"/>
        <w:rPr>
          <w:b/>
          <w:sz w:val="20"/>
          <w:szCs w:val="24"/>
          <w:lang w:val="es-ES"/>
        </w:rPr>
      </w:pPr>
    </w:p>
    <w:p w14:paraId="2DAF42D7" w14:textId="77777777" w:rsidR="00202A0C" w:rsidRDefault="00202A0C" w:rsidP="00285E6B">
      <w:pPr>
        <w:spacing w:before="0" w:beforeAutospacing="0" w:after="0" w:afterAutospacing="0" w:line="240" w:lineRule="auto"/>
        <w:jc w:val="left"/>
        <w:rPr>
          <w:b/>
          <w:sz w:val="20"/>
          <w:szCs w:val="24"/>
          <w:lang w:val="es-ES"/>
        </w:rPr>
      </w:pPr>
    </w:p>
    <w:p w14:paraId="70F6B2A5" w14:textId="686D8382" w:rsidR="00285E6B" w:rsidRDefault="00C1196B" w:rsidP="00202A0C">
      <w:pPr>
        <w:spacing w:before="0" w:beforeAutospacing="0" w:after="0" w:afterAutospacing="0" w:line="240" w:lineRule="auto"/>
        <w:jc w:val="center"/>
        <w:rPr>
          <w:b/>
          <w:sz w:val="20"/>
          <w:szCs w:val="24"/>
          <w:lang w:val="es-CL"/>
        </w:rPr>
      </w:pPr>
      <w:r>
        <w:rPr>
          <w:b/>
          <w:sz w:val="20"/>
          <w:szCs w:val="24"/>
          <w:lang w:val="es-CL"/>
        </w:rPr>
        <w:t>RAZON SOCIAL PROVEEDOR</w:t>
      </w:r>
    </w:p>
    <w:p w14:paraId="320036E1" w14:textId="476D3D31" w:rsidR="00285E6B" w:rsidRPr="00DC0A07" w:rsidRDefault="00C1196B" w:rsidP="00DC0A07">
      <w:pPr>
        <w:rPr>
          <w:sz w:val="18"/>
          <w:szCs w:val="24"/>
          <w:lang w:val="es-CL"/>
        </w:rPr>
      </w:pPr>
      <w:r>
        <w:rPr>
          <w:sz w:val="18"/>
          <w:szCs w:val="24"/>
          <w:lang w:val="es-CL"/>
        </w:rPr>
        <w:t xml:space="preserve">                                                                                   NOMBRE REPRESENTANTE</w:t>
      </w:r>
    </w:p>
    <w:sectPr w:rsidR="00285E6B" w:rsidRPr="00DC0A07" w:rsidSect="00672179">
      <w:headerReference w:type="default" r:id="rId9"/>
      <w:footerReference w:type="default" r:id="rId10"/>
      <w:pgSz w:w="12240" w:h="15840"/>
      <w:pgMar w:top="2269"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5C602" w16cid:durableId="2821B4B2"/>
  <w16cid:commentId w16cid:paraId="0A533125" w16cid:durableId="2821B4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E8F70" w14:textId="77777777" w:rsidR="00C01C81" w:rsidRDefault="00C01C81" w:rsidP="00321783">
      <w:pPr>
        <w:spacing w:before="0" w:after="0" w:line="240" w:lineRule="auto"/>
      </w:pPr>
      <w:r>
        <w:separator/>
      </w:r>
    </w:p>
  </w:endnote>
  <w:endnote w:type="continuationSeparator" w:id="0">
    <w:p w14:paraId="0B970982" w14:textId="77777777" w:rsidR="00C01C81" w:rsidRDefault="00C01C81" w:rsidP="003217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502B" w14:textId="29CC994E" w:rsidR="00D91C88" w:rsidRDefault="00D91C88" w:rsidP="0095218D">
    <w:pPr>
      <w:pStyle w:val="Piedepgina"/>
      <w:jc w:val="center"/>
    </w:pPr>
    <w:r>
      <w:fldChar w:fldCharType="begin"/>
    </w:r>
    <w:r>
      <w:instrText xml:space="preserve"> PAGE   \* MERGEFORMAT </w:instrText>
    </w:r>
    <w:r>
      <w:fldChar w:fldCharType="separate"/>
    </w:r>
    <w:r w:rsidR="00225E25">
      <w:rPr>
        <w:noProof/>
      </w:rPr>
      <w:t>16</w:t>
    </w:r>
    <w:r>
      <w:fldChar w:fldCharType="end"/>
    </w:r>
    <w:r>
      <w:t xml:space="preserve"> de </w:t>
    </w:r>
    <w:r>
      <w:rPr>
        <w:noProof/>
      </w:rPr>
      <w:fldChar w:fldCharType="begin"/>
    </w:r>
    <w:r>
      <w:rPr>
        <w:noProof/>
      </w:rPr>
      <w:instrText xml:space="preserve"> NUMPAGES   \* MERGEFORMAT </w:instrText>
    </w:r>
    <w:r>
      <w:rPr>
        <w:noProof/>
      </w:rPr>
      <w:fldChar w:fldCharType="separate"/>
    </w:r>
    <w:r w:rsidR="00225E25">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4B46A" w14:textId="77777777" w:rsidR="00C01C81" w:rsidRDefault="00C01C81" w:rsidP="00321783">
      <w:pPr>
        <w:spacing w:before="0" w:after="0" w:line="240" w:lineRule="auto"/>
      </w:pPr>
      <w:r>
        <w:separator/>
      </w:r>
    </w:p>
  </w:footnote>
  <w:footnote w:type="continuationSeparator" w:id="0">
    <w:p w14:paraId="0D1155F9" w14:textId="77777777" w:rsidR="00C01C81" w:rsidRDefault="00C01C81" w:rsidP="003217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2912" w14:textId="77777777" w:rsidR="00D91C88" w:rsidRPr="00D05F28" w:rsidRDefault="00D91C88">
    <w:pPr>
      <w:pStyle w:val="Encabezado"/>
      <w:rPr>
        <w:color w:val="FF0000"/>
      </w:rPr>
    </w:pPr>
    <w:r>
      <w:rPr>
        <w:noProof/>
        <w:color w:val="FF0000"/>
        <w:lang w:eastAsia="es-CL"/>
      </w:rPr>
      <w:drawing>
        <wp:inline distT="0" distB="0" distL="0" distR="0" wp14:anchorId="7C927DEC" wp14:editId="1AF5CC7C">
          <wp:extent cx="2235200" cy="869950"/>
          <wp:effectExtent l="0" t="0" r="0" b="0"/>
          <wp:docPr id="1" name="Imagen 1" descr="proyectos y servicios con y son escu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yectos y servicios con y son escud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6059"/>
    <w:multiLevelType w:val="hybridMultilevel"/>
    <w:tmpl w:val="D908BBD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D4874"/>
    <w:multiLevelType w:val="hybridMultilevel"/>
    <w:tmpl w:val="CB668302"/>
    <w:lvl w:ilvl="0" w:tplc="0A62D5D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0FF3748"/>
    <w:multiLevelType w:val="hybridMultilevel"/>
    <w:tmpl w:val="F418D70C"/>
    <w:lvl w:ilvl="0" w:tplc="8C8099BA">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8866F3D"/>
    <w:multiLevelType w:val="hybridMultilevel"/>
    <w:tmpl w:val="22821A08"/>
    <w:lvl w:ilvl="0" w:tplc="C3E6C18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B287A41"/>
    <w:multiLevelType w:val="hybridMultilevel"/>
    <w:tmpl w:val="22AEA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7C752F"/>
    <w:multiLevelType w:val="hybridMultilevel"/>
    <w:tmpl w:val="6366A9D2"/>
    <w:lvl w:ilvl="0" w:tplc="AEBCECC8">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537718D"/>
    <w:multiLevelType w:val="hybridMultilevel"/>
    <w:tmpl w:val="8CE4A75C"/>
    <w:lvl w:ilvl="0" w:tplc="37B226A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7A93FB5"/>
    <w:multiLevelType w:val="hybridMultilevel"/>
    <w:tmpl w:val="6532C93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BD4A3C"/>
    <w:multiLevelType w:val="hybridMultilevel"/>
    <w:tmpl w:val="26F622AA"/>
    <w:lvl w:ilvl="0" w:tplc="B73E3E2A">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9" w15:restartNumberingAfterBreak="0">
    <w:nsid w:val="2DD15F9D"/>
    <w:multiLevelType w:val="hybridMultilevel"/>
    <w:tmpl w:val="AEAC80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E6B79BE"/>
    <w:multiLevelType w:val="hybridMultilevel"/>
    <w:tmpl w:val="F418D70C"/>
    <w:lvl w:ilvl="0" w:tplc="8C8099BA">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15:restartNumberingAfterBreak="0">
    <w:nsid w:val="39437F66"/>
    <w:multiLevelType w:val="multilevel"/>
    <w:tmpl w:val="7EDE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963C7"/>
    <w:multiLevelType w:val="hybridMultilevel"/>
    <w:tmpl w:val="F8D46CD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6D647E4"/>
    <w:multiLevelType w:val="hybridMultilevel"/>
    <w:tmpl w:val="C87A8112"/>
    <w:lvl w:ilvl="0" w:tplc="ADEE27B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A667D8D"/>
    <w:multiLevelType w:val="hybridMultilevel"/>
    <w:tmpl w:val="DEA61C9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FDF6D29"/>
    <w:multiLevelType w:val="hybridMultilevel"/>
    <w:tmpl w:val="067AE4D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2C77287"/>
    <w:multiLevelType w:val="hybridMultilevel"/>
    <w:tmpl w:val="379EF7B8"/>
    <w:lvl w:ilvl="0" w:tplc="FFC82E08">
      <w:numFmt w:val="bullet"/>
      <w:lvlText w:val="-"/>
      <w:lvlJc w:val="left"/>
      <w:pPr>
        <w:ind w:left="720" w:hanging="360"/>
      </w:pPr>
      <w:rPr>
        <w:rFonts w:ascii="Arial Narrow" w:eastAsia="Calibr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1A1A28"/>
    <w:multiLevelType w:val="hybridMultilevel"/>
    <w:tmpl w:val="AE6CE83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D845828"/>
    <w:multiLevelType w:val="hybridMultilevel"/>
    <w:tmpl w:val="31F036D8"/>
    <w:lvl w:ilvl="0" w:tplc="54F24CD6">
      <w:start w:val="1"/>
      <w:numFmt w:val="bullet"/>
      <w:lvlText w:val="-"/>
      <w:lvlJc w:val="left"/>
      <w:pPr>
        <w:ind w:left="1068" w:hanging="360"/>
      </w:pPr>
      <w:rPr>
        <w:rFonts w:ascii="Arial Narrow" w:eastAsia="Times New Roman" w:hAnsi="Arial Narrow" w:cs="Courier New"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9" w15:restartNumberingAfterBreak="0">
    <w:nsid w:val="64D343E1"/>
    <w:multiLevelType w:val="hybridMultilevel"/>
    <w:tmpl w:val="974A6B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5293475"/>
    <w:multiLevelType w:val="hybridMultilevel"/>
    <w:tmpl w:val="35B24014"/>
    <w:lvl w:ilvl="0" w:tplc="8D5C76C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883768"/>
    <w:multiLevelType w:val="hybridMultilevel"/>
    <w:tmpl w:val="E716D432"/>
    <w:lvl w:ilvl="0" w:tplc="00B4797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EAF04ED"/>
    <w:multiLevelType w:val="hybridMultilevel"/>
    <w:tmpl w:val="2DC8B50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1F9379B"/>
    <w:multiLevelType w:val="hybridMultilevel"/>
    <w:tmpl w:val="F574173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643A6A"/>
    <w:multiLevelType w:val="hybridMultilevel"/>
    <w:tmpl w:val="1AC8CADC"/>
    <w:lvl w:ilvl="0" w:tplc="D3760FB6">
      <w:start w:val="19"/>
      <w:numFmt w:val="bullet"/>
      <w:lvlText w:val="-"/>
      <w:lvlJc w:val="left"/>
      <w:pPr>
        <w:ind w:left="720" w:hanging="360"/>
      </w:pPr>
      <w:rPr>
        <w:rFonts w:ascii="Arial Narrow" w:eastAsia="Calibr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2813F2"/>
    <w:multiLevelType w:val="hybridMultilevel"/>
    <w:tmpl w:val="AE6CE83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8"/>
  </w:num>
  <w:num w:numId="3">
    <w:abstractNumId w:val="10"/>
  </w:num>
  <w:num w:numId="4">
    <w:abstractNumId w:val="8"/>
  </w:num>
  <w:num w:numId="5">
    <w:abstractNumId w:val="19"/>
  </w:num>
  <w:num w:numId="6">
    <w:abstractNumId w:val="1"/>
  </w:num>
  <w:num w:numId="7">
    <w:abstractNumId w:val="16"/>
  </w:num>
  <w:num w:numId="8">
    <w:abstractNumId w:val="4"/>
  </w:num>
  <w:num w:numId="9">
    <w:abstractNumId w:val="3"/>
  </w:num>
  <w:num w:numId="10">
    <w:abstractNumId w:val="24"/>
  </w:num>
  <w:num w:numId="11">
    <w:abstractNumId w:val="13"/>
  </w:num>
  <w:num w:numId="12">
    <w:abstractNumId w:val="6"/>
  </w:num>
  <w:num w:numId="13">
    <w:abstractNumId w:val="12"/>
  </w:num>
  <w:num w:numId="14">
    <w:abstractNumId w:val="0"/>
  </w:num>
  <w:num w:numId="15">
    <w:abstractNumId w:val="22"/>
  </w:num>
  <w:num w:numId="16">
    <w:abstractNumId w:val="14"/>
  </w:num>
  <w:num w:numId="17">
    <w:abstractNumId w:val="7"/>
  </w:num>
  <w:num w:numId="18">
    <w:abstractNumId w:val="23"/>
  </w:num>
  <w:num w:numId="19">
    <w:abstractNumId w:val="15"/>
  </w:num>
  <w:num w:numId="20">
    <w:abstractNumId w:val="21"/>
  </w:num>
  <w:num w:numId="21">
    <w:abstractNumId w:val="20"/>
  </w:num>
  <w:num w:numId="22">
    <w:abstractNumId w:val="25"/>
  </w:num>
  <w:num w:numId="23">
    <w:abstractNumId w:val="9"/>
  </w:num>
  <w:num w:numId="24">
    <w:abstractNumId w:val="5"/>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83"/>
    <w:rsid w:val="000014AB"/>
    <w:rsid w:val="000021C3"/>
    <w:rsid w:val="000022CC"/>
    <w:rsid w:val="00006DC2"/>
    <w:rsid w:val="0000783D"/>
    <w:rsid w:val="00012113"/>
    <w:rsid w:val="00014425"/>
    <w:rsid w:val="00016E9E"/>
    <w:rsid w:val="000213D0"/>
    <w:rsid w:val="00022921"/>
    <w:rsid w:val="00031B36"/>
    <w:rsid w:val="00031B76"/>
    <w:rsid w:val="00041A86"/>
    <w:rsid w:val="00047DDF"/>
    <w:rsid w:val="000513BA"/>
    <w:rsid w:val="00055E1B"/>
    <w:rsid w:val="00062FF8"/>
    <w:rsid w:val="000638FC"/>
    <w:rsid w:val="000677DB"/>
    <w:rsid w:val="00070C47"/>
    <w:rsid w:val="00071064"/>
    <w:rsid w:val="0007304F"/>
    <w:rsid w:val="000867AE"/>
    <w:rsid w:val="000A215B"/>
    <w:rsid w:val="000A31DE"/>
    <w:rsid w:val="000A7DC5"/>
    <w:rsid w:val="000B1461"/>
    <w:rsid w:val="000B2ACF"/>
    <w:rsid w:val="000B7212"/>
    <w:rsid w:val="000C120A"/>
    <w:rsid w:val="000C1D81"/>
    <w:rsid w:val="000D4059"/>
    <w:rsid w:val="000D4E55"/>
    <w:rsid w:val="000E1926"/>
    <w:rsid w:val="000E26A2"/>
    <w:rsid w:val="000E65E3"/>
    <w:rsid w:val="000F3DF5"/>
    <w:rsid w:val="000F6608"/>
    <w:rsid w:val="0010294F"/>
    <w:rsid w:val="0011579A"/>
    <w:rsid w:val="001235D2"/>
    <w:rsid w:val="00126237"/>
    <w:rsid w:val="00136F24"/>
    <w:rsid w:val="00137E2C"/>
    <w:rsid w:val="00137EB5"/>
    <w:rsid w:val="00140E95"/>
    <w:rsid w:val="00150B65"/>
    <w:rsid w:val="00150CFC"/>
    <w:rsid w:val="00155195"/>
    <w:rsid w:val="00157549"/>
    <w:rsid w:val="00164E9A"/>
    <w:rsid w:val="001652A6"/>
    <w:rsid w:val="00166E37"/>
    <w:rsid w:val="001762EC"/>
    <w:rsid w:val="001776AC"/>
    <w:rsid w:val="00187C3B"/>
    <w:rsid w:val="0019173E"/>
    <w:rsid w:val="001922D0"/>
    <w:rsid w:val="00194C07"/>
    <w:rsid w:val="001954C3"/>
    <w:rsid w:val="001B210E"/>
    <w:rsid w:val="001B433D"/>
    <w:rsid w:val="001B4636"/>
    <w:rsid w:val="001B64B4"/>
    <w:rsid w:val="001C00E9"/>
    <w:rsid w:val="001C0248"/>
    <w:rsid w:val="001C3AFE"/>
    <w:rsid w:val="001C5864"/>
    <w:rsid w:val="001C5D33"/>
    <w:rsid w:val="001C6779"/>
    <w:rsid w:val="001E3F25"/>
    <w:rsid w:val="001E5546"/>
    <w:rsid w:val="001E6C09"/>
    <w:rsid w:val="001F1D1D"/>
    <w:rsid w:val="001F6DDE"/>
    <w:rsid w:val="00202A0C"/>
    <w:rsid w:val="00202AE0"/>
    <w:rsid w:val="00203B4E"/>
    <w:rsid w:val="00207CB4"/>
    <w:rsid w:val="00207DBE"/>
    <w:rsid w:val="00210EAD"/>
    <w:rsid w:val="00211015"/>
    <w:rsid w:val="0021371C"/>
    <w:rsid w:val="00216652"/>
    <w:rsid w:val="00223949"/>
    <w:rsid w:val="00225E25"/>
    <w:rsid w:val="002305CA"/>
    <w:rsid w:val="00230935"/>
    <w:rsid w:val="002449CC"/>
    <w:rsid w:val="002509DC"/>
    <w:rsid w:val="00256751"/>
    <w:rsid w:val="0026025F"/>
    <w:rsid w:val="002625D1"/>
    <w:rsid w:val="002626BE"/>
    <w:rsid w:val="00264757"/>
    <w:rsid w:val="00270407"/>
    <w:rsid w:val="00270DC9"/>
    <w:rsid w:val="002775A6"/>
    <w:rsid w:val="00280080"/>
    <w:rsid w:val="00281E28"/>
    <w:rsid w:val="00285134"/>
    <w:rsid w:val="00285E6B"/>
    <w:rsid w:val="00287E38"/>
    <w:rsid w:val="00294600"/>
    <w:rsid w:val="002A13CD"/>
    <w:rsid w:val="002A1D92"/>
    <w:rsid w:val="002A3F34"/>
    <w:rsid w:val="002A4D75"/>
    <w:rsid w:val="002A63EE"/>
    <w:rsid w:val="002A717A"/>
    <w:rsid w:val="002B0CDD"/>
    <w:rsid w:val="002B4D11"/>
    <w:rsid w:val="002C3B30"/>
    <w:rsid w:val="002C4571"/>
    <w:rsid w:val="002C5546"/>
    <w:rsid w:val="002D068E"/>
    <w:rsid w:val="002D25F7"/>
    <w:rsid w:val="002E4E4C"/>
    <w:rsid w:val="002F0649"/>
    <w:rsid w:val="002F59F7"/>
    <w:rsid w:val="00300C05"/>
    <w:rsid w:val="00303E68"/>
    <w:rsid w:val="0031196F"/>
    <w:rsid w:val="00311DF7"/>
    <w:rsid w:val="003178D7"/>
    <w:rsid w:val="00321783"/>
    <w:rsid w:val="00325883"/>
    <w:rsid w:val="0033024E"/>
    <w:rsid w:val="00331D78"/>
    <w:rsid w:val="00334553"/>
    <w:rsid w:val="00336AC8"/>
    <w:rsid w:val="00343B1F"/>
    <w:rsid w:val="00361593"/>
    <w:rsid w:val="0036180D"/>
    <w:rsid w:val="00361CE7"/>
    <w:rsid w:val="00373BF0"/>
    <w:rsid w:val="0037617D"/>
    <w:rsid w:val="00377D55"/>
    <w:rsid w:val="00380169"/>
    <w:rsid w:val="00382F49"/>
    <w:rsid w:val="00383972"/>
    <w:rsid w:val="0038546A"/>
    <w:rsid w:val="003901CD"/>
    <w:rsid w:val="003924B6"/>
    <w:rsid w:val="00397DC4"/>
    <w:rsid w:val="003A00CB"/>
    <w:rsid w:val="003A6E30"/>
    <w:rsid w:val="003C0110"/>
    <w:rsid w:val="003C34CA"/>
    <w:rsid w:val="003C40EE"/>
    <w:rsid w:val="003C5F3E"/>
    <w:rsid w:val="003C635E"/>
    <w:rsid w:val="003D0681"/>
    <w:rsid w:val="003D6217"/>
    <w:rsid w:val="003D6BD7"/>
    <w:rsid w:val="003D71AB"/>
    <w:rsid w:val="003E0D0B"/>
    <w:rsid w:val="003E176B"/>
    <w:rsid w:val="003E37DD"/>
    <w:rsid w:val="003E465C"/>
    <w:rsid w:val="003E4EF0"/>
    <w:rsid w:val="003E6ECC"/>
    <w:rsid w:val="00402C1B"/>
    <w:rsid w:val="004125EC"/>
    <w:rsid w:val="00417F64"/>
    <w:rsid w:val="0043347E"/>
    <w:rsid w:val="00435BC6"/>
    <w:rsid w:val="0044017D"/>
    <w:rsid w:val="004406AF"/>
    <w:rsid w:val="004437CF"/>
    <w:rsid w:val="00450DB2"/>
    <w:rsid w:val="00453BAB"/>
    <w:rsid w:val="0045500B"/>
    <w:rsid w:val="00456B0F"/>
    <w:rsid w:val="004600FB"/>
    <w:rsid w:val="0046327A"/>
    <w:rsid w:val="00463387"/>
    <w:rsid w:val="004679DD"/>
    <w:rsid w:val="004751ED"/>
    <w:rsid w:val="004815DA"/>
    <w:rsid w:val="00485319"/>
    <w:rsid w:val="00487EC5"/>
    <w:rsid w:val="00490228"/>
    <w:rsid w:val="00494A7F"/>
    <w:rsid w:val="004972E5"/>
    <w:rsid w:val="00497304"/>
    <w:rsid w:val="004A771F"/>
    <w:rsid w:val="004B0D46"/>
    <w:rsid w:val="004B398C"/>
    <w:rsid w:val="004B3C06"/>
    <w:rsid w:val="004B3C99"/>
    <w:rsid w:val="004C0FDF"/>
    <w:rsid w:val="004C139F"/>
    <w:rsid w:val="004C25A3"/>
    <w:rsid w:val="004C2713"/>
    <w:rsid w:val="004D0D4B"/>
    <w:rsid w:val="004D11AC"/>
    <w:rsid w:val="004D6945"/>
    <w:rsid w:val="004D7447"/>
    <w:rsid w:val="004E6F0A"/>
    <w:rsid w:val="004F2E8E"/>
    <w:rsid w:val="004F50E1"/>
    <w:rsid w:val="00503B77"/>
    <w:rsid w:val="005055A4"/>
    <w:rsid w:val="005102E6"/>
    <w:rsid w:val="005107DF"/>
    <w:rsid w:val="005115E2"/>
    <w:rsid w:val="005131DD"/>
    <w:rsid w:val="0052246D"/>
    <w:rsid w:val="005233EC"/>
    <w:rsid w:val="00527405"/>
    <w:rsid w:val="00532324"/>
    <w:rsid w:val="00543D3C"/>
    <w:rsid w:val="00545F45"/>
    <w:rsid w:val="0054601C"/>
    <w:rsid w:val="00546181"/>
    <w:rsid w:val="005519E4"/>
    <w:rsid w:val="005611DB"/>
    <w:rsid w:val="0056380A"/>
    <w:rsid w:val="00567632"/>
    <w:rsid w:val="00567C7A"/>
    <w:rsid w:val="00567FAD"/>
    <w:rsid w:val="00571C77"/>
    <w:rsid w:val="0057480B"/>
    <w:rsid w:val="005750FC"/>
    <w:rsid w:val="00575C3A"/>
    <w:rsid w:val="005773F9"/>
    <w:rsid w:val="00577B13"/>
    <w:rsid w:val="00577F38"/>
    <w:rsid w:val="005841D3"/>
    <w:rsid w:val="00585C1B"/>
    <w:rsid w:val="00585EC3"/>
    <w:rsid w:val="0059135F"/>
    <w:rsid w:val="00593DD0"/>
    <w:rsid w:val="005A0989"/>
    <w:rsid w:val="005A102D"/>
    <w:rsid w:val="005A27C2"/>
    <w:rsid w:val="005A4567"/>
    <w:rsid w:val="005A5356"/>
    <w:rsid w:val="005B0E1C"/>
    <w:rsid w:val="005B20B7"/>
    <w:rsid w:val="005B4101"/>
    <w:rsid w:val="005B5C4D"/>
    <w:rsid w:val="005B79CD"/>
    <w:rsid w:val="005C032C"/>
    <w:rsid w:val="005C1A67"/>
    <w:rsid w:val="005C5242"/>
    <w:rsid w:val="005D289D"/>
    <w:rsid w:val="005D729C"/>
    <w:rsid w:val="005E1FB6"/>
    <w:rsid w:val="005F2D59"/>
    <w:rsid w:val="005F5D0E"/>
    <w:rsid w:val="00602FD8"/>
    <w:rsid w:val="00604195"/>
    <w:rsid w:val="00610AD1"/>
    <w:rsid w:val="00611902"/>
    <w:rsid w:val="006419D1"/>
    <w:rsid w:val="00641D14"/>
    <w:rsid w:val="0064378C"/>
    <w:rsid w:val="006537ED"/>
    <w:rsid w:val="00654651"/>
    <w:rsid w:val="0066275C"/>
    <w:rsid w:val="006666E3"/>
    <w:rsid w:val="00672179"/>
    <w:rsid w:val="00675E5C"/>
    <w:rsid w:val="0067720C"/>
    <w:rsid w:val="00681A17"/>
    <w:rsid w:val="00684C20"/>
    <w:rsid w:val="00686EE8"/>
    <w:rsid w:val="00687BA3"/>
    <w:rsid w:val="0069125E"/>
    <w:rsid w:val="006919B0"/>
    <w:rsid w:val="00693597"/>
    <w:rsid w:val="006A1FF0"/>
    <w:rsid w:val="006A65E7"/>
    <w:rsid w:val="006B1A1E"/>
    <w:rsid w:val="006C1B8F"/>
    <w:rsid w:val="006C6B51"/>
    <w:rsid w:val="006C6E2F"/>
    <w:rsid w:val="006D49C9"/>
    <w:rsid w:val="006D64B5"/>
    <w:rsid w:val="006E3501"/>
    <w:rsid w:val="006F0CD4"/>
    <w:rsid w:val="006F5FBB"/>
    <w:rsid w:val="007016B9"/>
    <w:rsid w:val="00701DD3"/>
    <w:rsid w:val="0070224A"/>
    <w:rsid w:val="00705643"/>
    <w:rsid w:val="00706163"/>
    <w:rsid w:val="00711D4C"/>
    <w:rsid w:val="007148EE"/>
    <w:rsid w:val="00732C5C"/>
    <w:rsid w:val="00733510"/>
    <w:rsid w:val="00740913"/>
    <w:rsid w:val="00747256"/>
    <w:rsid w:val="00747E4C"/>
    <w:rsid w:val="00756509"/>
    <w:rsid w:val="00757132"/>
    <w:rsid w:val="0076217D"/>
    <w:rsid w:val="0076277A"/>
    <w:rsid w:val="007662F6"/>
    <w:rsid w:val="00766E4E"/>
    <w:rsid w:val="007712F0"/>
    <w:rsid w:val="00776361"/>
    <w:rsid w:val="0078152C"/>
    <w:rsid w:val="0078172A"/>
    <w:rsid w:val="00784419"/>
    <w:rsid w:val="007937D2"/>
    <w:rsid w:val="00794B73"/>
    <w:rsid w:val="007A53B5"/>
    <w:rsid w:val="007A6A93"/>
    <w:rsid w:val="007B59BA"/>
    <w:rsid w:val="007C15DE"/>
    <w:rsid w:val="007C54A4"/>
    <w:rsid w:val="007D03C8"/>
    <w:rsid w:val="007D142C"/>
    <w:rsid w:val="007D4CE6"/>
    <w:rsid w:val="007D5D22"/>
    <w:rsid w:val="007E355D"/>
    <w:rsid w:val="007E3A32"/>
    <w:rsid w:val="007E4EF3"/>
    <w:rsid w:val="007E5780"/>
    <w:rsid w:val="007E5F73"/>
    <w:rsid w:val="007F14E9"/>
    <w:rsid w:val="007F23E4"/>
    <w:rsid w:val="007F260B"/>
    <w:rsid w:val="007F2C71"/>
    <w:rsid w:val="007F49E0"/>
    <w:rsid w:val="007F4D52"/>
    <w:rsid w:val="007F53EE"/>
    <w:rsid w:val="007F7631"/>
    <w:rsid w:val="007F7FDC"/>
    <w:rsid w:val="0080130D"/>
    <w:rsid w:val="00806BD1"/>
    <w:rsid w:val="00810DC5"/>
    <w:rsid w:val="008147C2"/>
    <w:rsid w:val="008366F9"/>
    <w:rsid w:val="00841AB7"/>
    <w:rsid w:val="0084538A"/>
    <w:rsid w:val="00852BA4"/>
    <w:rsid w:val="0085395E"/>
    <w:rsid w:val="00856546"/>
    <w:rsid w:val="00856A2A"/>
    <w:rsid w:val="00857491"/>
    <w:rsid w:val="00863208"/>
    <w:rsid w:val="00871B85"/>
    <w:rsid w:val="008744A6"/>
    <w:rsid w:val="008765C8"/>
    <w:rsid w:val="00876A86"/>
    <w:rsid w:val="0087700F"/>
    <w:rsid w:val="00877347"/>
    <w:rsid w:val="008839D4"/>
    <w:rsid w:val="00883C6C"/>
    <w:rsid w:val="00887AEF"/>
    <w:rsid w:val="00895A56"/>
    <w:rsid w:val="00895D53"/>
    <w:rsid w:val="00897100"/>
    <w:rsid w:val="008A2604"/>
    <w:rsid w:val="008A44CD"/>
    <w:rsid w:val="008B3D74"/>
    <w:rsid w:val="008B3F8C"/>
    <w:rsid w:val="008C10C5"/>
    <w:rsid w:val="008C589C"/>
    <w:rsid w:val="008C69C3"/>
    <w:rsid w:val="008C773F"/>
    <w:rsid w:val="008C7A09"/>
    <w:rsid w:val="008D33FB"/>
    <w:rsid w:val="008D3C60"/>
    <w:rsid w:val="008D45E2"/>
    <w:rsid w:val="008D787B"/>
    <w:rsid w:val="008E179A"/>
    <w:rsid w:val="008E1F12"/>
    <w:rsid w:val="008E589B"/>
    <w:rsid w:val="008E67FE"/>
    <w:rsid w:val="008E7D49"/>
    <w:rsid w:val="008F344E"/>
    <w:rsid w:val="008F64BB"/>
    <w:rsid w:val="008F6F9C"/>
    <w:rsid w:val="00901C0C"/>
    <w:rsid w:val="00907706"/>
    <w:rsid w:val="00916A30"/>
    <w:rsid w:val="0091784B"/>
    <w:rsid w:val="00917DB1"/>
    <w:rsid w:val="00921904"/>
    <w:rsid w:val="0092700C"/>
    <w:rsid w:val="00932E81"/>
    <w:rsid w:val="00933815"/>
    <w:rsid w:val="00933C7F"/>
    <w:rsid w:val="009370C0"/>
    <w:rsid w:val="0094096A"/>
    <w:rsid w:val="009428F7"/>
    <w:rsid w:val="00943A3C"/>
    <w:rsid w:val="00944E65"/>
    <w:rsid w:val="0095218D"/>
    <w:rsid w:val="009574D8"/>
    <w:rsid w:val="00966677"/>
    <w:rsid w:val="009706E9"/>
    <w:rsid w:val="00971232"/>
    <w:rsid w:val="00974C75"/>
    <w:rsid w:val="00975D0A"/>
    <w:rsid w:val="0098091C"/>
    <w:rsid w:val="0098286F"/>
    <w:rsid w:val="00984214"/>
    <w:rsid w:val="00986BF0"/>
    <w:rsid w:val="0098722D"/>
    <w:rsid w:val="00987403"/>
    <w:rsid w:val="00993799"/>
    <w:rsid w:val="009A027E"/>
    <w:rsid w:val="009A0C67"/>
    <w:rsid w:val="009B60D4"/>
    <w:rsid w:val="009D0DE4"/>
    <w:rsid w:val="009D2A9D"/>
    <w:rsid w:val="009D57EB"/>
    <w:rsid w:val="009E3433"/>
    <w:rsid w:val="009E38D2"/>
    <w:rsid w:val="009E5284"/>
    <w:rsid w:val="009E5848"/>
    <w:rsid w:val="009F5038"/>
    <w:rsid w:val="009F51BB"/>
    <w:rsid w:val="009F6563"/>
    <w:rsid w:val="009F67F7"/>
    <w:rsid w:val="00A00233"/>
    <w:rsid w:val="00A02A6C"/>
    <w:rsid w:val="00A05A1E"/>
    <w:rsid w:val="00A15B8C"/>
    <w:rsid w:val="00A1689E"/>
    <w:rsid w:val="00A170BD"/>
    <w:rsid w:val="00A203D3"/>
    <w:rsid w:val="00A23C27"/>
    <w:rsid w:val="00A26DF1"/>
    <w:rsid w:val="00A275B0"/>
    <w:rsid w:val="00A301D5"/>
    <w:rsid w:val="00A319FA"/>
    <w:rsid w:val="00A343A2"/>
    <w:rsid w:val="00A34E9B"/>
    <w:rsid w:val="00A47FDB"/>
    <w:rsid w:val="00A50D75"/>
    <w:rsid w:val="00A53EFC"/>
    <w:rsid w:val="00A5697D"/>
    <w:rsid w:val="00A711D2"/>
    <w:rsid w:val="00A745C5"/>
    <w:rsid w:val="00A765B4"/>
    <w:rsid w:val="00A777D6"/>
    <w:rsid w:val="00A84B73"/>
    <w:rsid w:val="00A908B8"/>
    <w:rsid w:val="00A92374"/>
    <w:rsid w:val="00A951A0"/>
    <w:rsid w:val="00AA0F21"/>
    <w:rsid w:val="00AA741F"/>
    <w:rsid w:val="00AA7E7C"/>
    <w:rsid w:val="00AC13F6"/>
    <w:rsid w:val="00AC2F47"/>
    <w:rsid w:val="00AC3D20"/>
    <w:rsid w:val="00AC656D"/>
    <w:rsid w:val="00AD0E45"/>
    <w:rsid w:val="00AD133D"/>
    <w:rsid w:val="00AD2BAC"/>
    <w:rsid w:val="00AD352B"/>
    <w:rsid w:val="00AE29C6"/>
    <w:rsid w:val="00AF56A3"/>
    <w:rsid w:val="00AF5C9E"/>
    <w:rsid w:val="00B0057E"/>
    <w:rsid w:val="00B01BD5"/>
    <w:rsid w:val="00B02FBB"/>
    <w:rsid w:val="00B05EF5"/>
    <w:rsid w:val="00B1004C"/>
    <w:rsid w:val="00B11934"/>
    <w:rsid w:val="00B16E15"/>
    <w:rsid w:val="00B20B6B"/>
    <w:rsid w:val="00B24D24"/>
    <w:rsid w:val="00B25463"/>
    <w:rsid w:val="00B27A43"/>
    <w:rsid w:val="00B31BCD"/>
    <w:rsid w:val="00B32C2C"/>
    <w:rsid w:val="00B40FA1"/>
    <w:rsid w:val="00B414DE"/>
    <w:rsid w:val="00B46AA8"/>
    <w:rsid w:val="00B504D4"/>
    <w:rsid w:val="00B516BD"/>
    <w:rsid w:val="00B55D2E"/>
    <w:rsid w:val="00B57E89"/>
    <w:rsid w:val="00B6159E"/>
    <w:rsid w:val="00B616A3"/>
    <w:rsid w:val="00B7186F"/>
    <w:rsid w:val="00B71D06"/>
    <w:rsid w:val="00B76917"/>
    <w:rsid w:val="00B77B9B"/>
    <w:rsid w:val="00B8011C"/>
    <w:rsid w:val="00B81B40"/>
    <w:rsid w:val="00B81F1A"/>
    <w:rsid w:val="00B84843"/>
    <w:rsid w:val="00B8751A"/>
    <w:rsid w:val="00B87F0B"/>
    <w:rsid w:val="00B91142"/>
    <w:rsid w:val="00B94DEE"/>
    <w:rsid w:val="00B950C1"/>
    <w:rsid w:val="00B97B62"/>
    <w:rsid w:val="00BA0AC3"/>
    <w:rsid w:val="00BA1E98"/>
    <w:rsid w:val="00BA4387"/>
    <w:rsid w:val="00BA6580"/>
    <w:rsid w:val="00BB19E9"/>
    <w:rsid w:val="00BB6CB5"/>
    <w:rsid w:val="00BC179B"/>
    <w:rsid w:val="00BC761A"/>
    <w:rsid w:val="00BD0839"/>
    <w:rsid w:val="00BD0FFB"/>
    <w:rsid w:val="00BD2D17"/>
    <w:rsid w:val="00BD341F"/>
    <w:rsid w:val="00BD5AB5"/>
    <w:rsid w:val="00BD5BF5"/>
    <w:rsid w:val="00BD6944"/>
    <w:rsid w:val="00BE184B"/>
    <w:rsid w:val="00BE266C"/>
    <w:rsid w:val="00BE6765"/>
    <w:rsid w:val="00BF2395"/>
    <w:rsid w:val="00BF3AC2"/>
    <w:rsid w:val="00BF5C98"/>
    <w:rsid w:val="00BF7F90"/>
    <w:rsid w:val="00C01C81"/>
    <w:rsid w:val="00C03000"/>
    <w:rsid w:val="00C065DF"/>
    <w:rsid w:val="00C06C3A"/>
    <w:rsid w:val="00C1196B"/>
    <w:rsid w:val="00C47A53"/>
    <w:rsid w:val="00C5212B"/>
    <w:rsid w:val="00C61B04"/>
    <w:rsid w:val="00C702F4"/>
    <w:rsid w:val="00C77431"/>
    <w:rsid w:val="00C77C9B"/>
    <w:rsid w:val="00C90C72"/>
    <w:rsid w:val="00C92BA6"/>
    <w:rsid w:val="00C94685"/>
    <w:rsid w:val="00CA190E"/>
    <w:rsid w:val="00CA3AEE"/>
    <w:rsid w:val="00CB7AA4"/>
    <w:rsid w:val="00CC2622"/>
    <w:rsid w:val="00CC30D0"/>
    <w:rsid w:val="00CC60B3"/>
    <w:rsid w:val="00CC7AB7"/>
    <w:rsid w:val="00CD0594"/>
    <w:rsid w:val="00CD43A5"/>
    <w:rsid w:val="00CD46DC"/>
    <w:rsid w:val="00CE25F0"/>
    <w:rsid w:val="00CF0FDB"/>
    <w:rsid w:val="00CF19FB"/>
    <w:rsid w:val="00CF5757"/>
    <w:rsid w:val="00CF6407"/>
    <w:rsid w:val="00D002CC"/>
    <w:rsid w:val="00D01498"/>
    <w:rsid w:val="00D0201F"/>
    <w:rsid w:val="00D02EB6"/>
    <w:rsid w:val="00D04428"/>
    <w:rsid w:val="00D05AB8"/>
    <w:rsid w:val="00D05F28"/>
    <w:rsid w:val="00D131EF"/>
    <w:rsid w:val="00D20CA0"/>
    <w:rsid w:val="00D22BF0"/>
    <w:rsid w:val="00D3226C"/>
    <w:rsid w:val="00D33A76"/>
    <w:rsid w:val="00D37191"/>
    <w:rsid w:val="00D376C8"/>
    <w:rsid w:val="00D41360"/>
    <w:rsid w:val="00D415CD"/>
    <w:rsid w:val="00D4259A"/>
    <w:rsid w:val="00D42D87"/>
    <w:rsid w:val="00D439CF"/>
    <w:rsid w:val="00D4424A"/>
    <w:rsid w:val="00D50ACB"/>
    <w:rsid w:val="00D54917"/>
    <w:rsid w:val="00D54C1B"/>
    <w:rsid w:val="00D55B68"/>
    <w:rsid w:val="00D63CB8"/>
    <w:rsid w:val="00D66DFF"/>
    <w:rsid w:val="00D76FB8"/>
    <w:rsid w:val="00D840E6"/>
    <w:rsid w:val="00D84F72"/>
    <w:rsid w:val="00D8681F"/>
    <w:rsid w:val="00D910C8"/>
    <w:rsid w:val="00D91C88"/>
    <w:rsid w:val="00DA08D0"/>
    <w:rsid w:val="00DA08E9"/>
    <w:rsid w:val="00DA4646"/>
    <w:rsid w:val="00DA5102"/>
    <w:rsid w:val="00DA62AE"/>
    <w:rsid w:val="00DA7825"/>
    <w:rsid w:val="00DB36C0"/>
    <w:rsid w:val="00DC0A07"/>
    <w:rsid w:val="00DC7956"/>
    <w:rsid w:val="00DD06B8"/>
    <w:rsid w:val="00DD66BB"/>
    <w:rsid w:val="00DE04A3"/>
    <w:rsid w:val="00DE09FB"/>
    <w:rsid w:val="00DE1A48"/>
    <w:rsid w:val="00DE1DE1"/>
    <w:rsid w:val="00DE354E"/>
    <w:rsid w:val="00DE5027"/>
    <w:rsid w:val="00DE52C4"/>
    <w:rsid w:val="00DE74F4"/>
    <w:rsid w:val="00DF0C76"/>
    <w:rsid w:val="00DF0EB9"/>
    <w:rsid w:val="00DF14A8"/>
    <w:rsid w:val="00DF470C"/>
    <w:rsid w:val="00E02C69"/>
    <w:rsid w:val="00E03E8B"/>
    <w:rsid w:val="00E12DE0"/>
    <w:rsid w:val="00E1452C"/>
    <w:rsid w:val="00E164B9"/>
    <w:rsid w:val="00E169D9"/>
    <w:rsid w:val="00E17CE9"/>
    <w:rsid w:val="00E22565"/>
    <w:rsid w:val="00E22659"/>
    <w:rsid w:val="00E27D66"/>
    <w:rsid w:val="00E30A53"/>
    <w:rsid w:val="00E36913"/>
    <w:rsid w:val="00E433CF"/>
    <w:rsid w:val="00E43627"/>
    <w:rsid w:val="00E4362A"/>
    <w:rsid w:val="00E46223"/>
    <w:rsid w:val="00E47C1C"/>
    <w:rsid w:val="00E56723"/>
    <w:rsid w:val="00E573D9"/>
    <w:rsid w:val="00E60E2E"/>
    <w:rsid w:val="00E62ABC"/>
    <w:rsid w:val="00E71417"/>
    <w:rsid w:val="00E73F2C"/>
    <w:rsid w:val="00E7523E"/>
    <w:rsid w:val="00E83FC1"/>
    <w:rsid w:val="00E937A5"/>
    <w:rsid w:val="00E964BB"/>
    <w:rsid w:val="00E979E0"/>
    <w:rsid w:val="00EA2D89"/>
    <w:rsid w:val="00EA42A4"/>
    <w:rsid w:val="00EA708E"/>
    <w:rsid w:val="00EB4AA8"/>
    <w:rsid w:val="00EB594F"/>
    <w:rsid w:val="00EB680F"/>
    <w:rsid w:val="00EC3F5C"/>
    <w:rsid w:val="00ED03D3"/>
    <w:rsid w:val="00ED5371"/>
    <w:rsid w:val="00EE111C"/>
    <w:rsid w:val="00EE4537"/>
    <w:rsid w:val="00EE79EE"/>
    <w:rsid w:val="00EF1246"/>
    <w:rsid w:val="00EF625B"/>
    <w:rsid w:val="00EF791E"/>
    <w:rsid w:val="00EF7A4F"/>
    <w:rsid w:val="00F00545"/>
    <w:rsid w:val="00F07949"/>
    <w:rsid w:val="00F11141"/>
    <w:rsid w:val="00F216C1"/>
    <w:rsid w:val="00F22263"/>
    <w:rsid w:val="00F25348"/>
    <w:rsid w:val="00F261B6"/>
    <w:rsid w:val="00F276A7"/>
    <w:rsid w:val="00F3421E"/>
    <w:rsid w:val="00F34850"/>
    <w:rsid w:val="00F45A41"/>
    <w:rsid w:val="00F53B1F"/>
    <w:rsid w:val="00F6254A"/>
    <w:rsid w:val="00F656C1"/>
    <w:rsid w:val="00F67C0D"/>
    <w:rsid w:val="00F70989"/>
    <w:rsid w:val="00F728A3"/>
    <w:rsid w:val="00F72A7B"/>
    <w:rsid w:val="00F75BD9"/>
    <w:rsid w:val="00F76C3C"/>
    <w:rsid w:val="00F773A0"/>
    <w:rsid w:val="00F81C2E"/>
    <w:rsid w:val="00F82C53"/>
    <w:rsid w:val="00F85C14"/>
    <w:rsid w:val="00F86B66"/>
    <w:rsid w:val="00F924C7"/>
    <w:rsid w:val="00F94611"/>
    <w:rsid w:val="00F9683D"/>
    <w:rsid w:val="00F97B61"/>
    <w:rsid w:val="00FA61C2"/>
    <w:rsid w:val="00FA7F31"/>
    <w:rsid w:val="00FC0452"/>
    <w:rsid w:val="00FC17A0"/>
    <w:rsid w:val="00FC2DA7"/>
    <w:rsid w:val="00FC4F13"/>
    <w:rsid w:val="00FD4568"/>
    <w:rsid w:val="00FD6579"/>
    <w:rsid w:val="00FE0C7C"/>
    <w:rsid w:val="00FF09EA"/>
    <w:rsid w:val="00FF2A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DA38"/>
  <w15:chartTrackingRefBased/>
  <w15:docId w15:val="{2F2AEE32-ECC0-41A0-8755-ACC95812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83"/>
    <w:pPr>
      <w:spacing w:before="100" w:beforeAutospacing="1" w:after="100" w:afterAutospacing="1" w:line="120" w:lineRule="atLeast"/>
      <w:jc w:val="both"/>
    </w:pPr>
    <w:rPr>
      <w:rFonts w:ascii="Arial Narrow" w:eastAsia="Times New Roman" w:hAnsi="Arial Narrow" w:cs="Arial"/>
      <w:sz w:val="22"/>
      <w:szCs w:val="22"/>
      <w:lang w:val="es-MX" w:eastAsia="es-ES"/>
    </w:rPr>
  </w:style>
  <w:style w:type="paragraph" w:styleId="Ttulo1">
    <w:name w:val="heading 1"/>
    <w:basedOn w:val="Normal"/>
    <w:next w:val="Normal"/>
    <w:link w:val="Ttulo1Car"/>
    <w:uiPriority w:val="9"/>
    <w:qFormat/>
    <w:rsid w:val="006041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574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1783"/>
    <w:pPr>
      <w:tabs>
        <w:tab w:val="center" w:pos="4419"/>
        <w:tab w:val="right" w:pos="8838"/>
      </w:tabs>
      <w:spacing w:before="0" w:beforeAutospacing="0" w:after="0" w:afterAutospacing="0" w:line="240" w:lineRule="auto"/>
      <w:jc w:val="left"/>
    </w:pPr>
    <w:rPr>
      <w:rFonts w:ascii="Calibri" w:eastAsia="Calibri" w:hAnsi="Calibri" w:cs="Times New Roman"/>
      <w:lang w:val="es-CL" w:eastAsia="en-US"/>
    </w:rPr>
  </w:style>
  <w:style w:type="character" w:customStyle="1" w:styleId="EncabezadoCar">
    <w:name w:val="Encabezado Car"/>
    <w:basedOn w:val="Fuentedeprrafopredeter"/>
    <w:link w:val="Encabezado"/>
    <w:uiPriority w:val="99"/>
    <w:rsid w:val="00321783"/>
  </w:style>
  <w:style w:type="paragraph" w:styleId="Piedepgina">
    <w:name w:val="footer"/>
    <w:basedOn w:val="Normal"/>
    <w:link w:val="PiedepginaCar"/>
    <w:uiPriority w:val="99"/>
    <w:unhideWhenUsed/>
    <w:rsid w:val="00321783"/>
    <w:pPr>
      <w:tabs>
        <w:tab w:val="center" w:pos="4419"/>
        <w:tab w:val="right" w:pos="8838"/>
      </w:tabs>
      <w:spacing w:before="0" w:beforeAutospacing="0" w:after="0" w:afterAutospacing="0" w:line="240" w:lineRule="auto"/>
      <w:jc w:val="left"/>
    </w:pPr>
    <w:rPr>
      <w:rFonts w:ascii="Calibri" w:eastAsia="Calibri" w:hAnsi="Calibri" w:cs="Times New Roman"/>
      <w:lang w:val="es-CL" w:eastAsia="en-US"/>
    </w:rPr>
  </w:style>
  <w:style w:type="character" w:customStyle="1" w:styleId="PiedepginaCar">
    <w:name w:val="Pie de página Car"/>
    <w:basedOn w:val="Fuentedeprrafopredeter"/>
    <w:link w:val="Piedepgina"/>
    <w:uiPriority w:val="99"/>
    <w:rsid w:val="00321783"/>
  </w:style>
  <w:style w:type="paragraph" w:styleId="Textodeglobo">
    <w:name w:val="Balloon Text"/>
    <w:basedOn w:val="Normal"/>
    <w:link w:val="TextodegloboCar"/>
    <w:uiPriority w:val="99"/>
    <w:semiHidden/>
    <w:unhideWhenUsed/>
    <w:rsid w:val="00321783"/>
    <w:pPr>
      <w:spacing w:before="0" w:beforeAutospacing="0" w:after="0" w:afterAutospacing="0" w:line="240" w:lineRule="auto"/>
      <w:jc w:val="left"/>
    </w:pPr>
    <w:rPr>
      <w:rFonts w:ascii="Tahoma" w:eastAsia="Calibri" w:hAnsi="Tahoma" w:cs="Times New Roman"/>
      <w:sz w:val="16"/>
      <w:szCs w:val="16"/>
      <w:lang w:val="x-none" w:eastAsia="x-none"/>
    </w:rPr>
  </w:style>
  <w:style w:type="character" w:customStyle="1" w:styleId="TextodegloboCar">
    <w:name w:val="Texto de globo Car"/>
    <w:link w:val="Textodeglobo"/>
    <w:uiPriority w:val="99"/>
    <w:semiHidden/>
    <w:rsid w:val="00321783"/>
    <w:rPr>
      <w:rFonts w:ascii="Tahoma" w:hAnsi="Tahoma" w:cs="Tahoma"/>
      <w:sz w:val="16"/>
      <w:szCs w:val="16"/>
    </w:rPr>
  </w:style>
  <w:style w:type="paragraph" w:styleId="Sinespaciado">
    <w:name w:val="No Spacing"/>
    <w:uiPriority w:val="1"/>
    <w:qFormat/>
    <w:rsid w:val="00321783"/>
    <w:rPr>
      <w:sz w:val="22"/>
      <w:szCs w:val="22"/>
      <w:lang w:eastAsia="en-US"/>
    </w:rPr>
  </w:style>
  <w:style w:type="character" w:styleId="Refdecomentario">
    <w:name w:val="annotation reference"/>
    <w:uiPriority w:val="99"/>
    <w:semiHidden/>
    <w:unhideWhenUsed/>
    <w:rsid w:val="00545F45"/>
    <w:rPr>
      <w:sz w:val="16"/>
      <w:szCs w:val="16"/>
    </w:rPr>
  </w:style>
  <w:style w:type="paragraph" w:styleId="Textocomentario">
    <w:name w:val="annotation text"/>
    <w:basedOn w:val="Normal"/>
    <w:link w:val="TextocomentarioCar"/>
    <w:uiPriority w:val="99"/>
    <w:unhideWhenUsed/>
    <w:rsid w:val="00545F45"/>
    <w:pPr>
      <w:spacing w:line="240" w:lineRule="auto"/>
    </w:pPr>
    <w:rPr>
      <w:rFonts w:cs="Times New Roman"/>
      <w:sz w:val="20"/>
      <w:szCs w:val="20"/>
    </w:rPr>
  </w:style>
  <w:style w:type="character" w:customStyle="1" w:styleId="TextocomentarioCar">
    <w:name w:val="Texto comentario Car"/>
    <w:link w:val="Textocomentario"/>
    <w:uiPriority w:val="99"/>
    <w:rsid w:val="00545F45"/>
    <w:rPr>
      <w:rFonts w:ascii="Arial Narrow" w:eastAsia="Times New Roman" w:hAnsi="Arial Narrow"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545F45"/>
    <w:rPr>
      <w:b/>
      <w:bCs/>
    </w:rPr>
  </w:style>
  <w:style w:type="character" w:customStyle="1" w:styleId="AsuntodelcomentarioCar">
    <w:name w:val="Asunto del comentario Car"/>
    <w:link w:val="Asuntodelcomentario"/>
    <w:uiPriority w:val="99"/>
    <w:semiHidden/>
    <w:rsid w:val="00545F45"/>
    <w:rPr>
      <w:rFonts w:ascii="Arial Narrow" w:eastAsia="Times New Roman" w:hAnsi="Arial Narrow" w:cs="Arial"/>
      <w:b/>
      <w:bCs/>
      <w:sz w:val="20"/>
      <w:szCs w:val="20"/>
      <w:lang w:val="es-MX" w:eastAsia="es-ES"/>
    </w:rPr>
  </w:style>
  <w:style w:type="paragraph" w:styleId="Prrafodelista">
    <w:name w:val="List Paragraph"/>
    <w:basedOn w:val="Normal"/>
    <w:uiPriority w:val="34"/>
    <w:qFormat/>
    <w:rsid w:val="00463387"/>
    <w:pPr>
      <w:ind w:left="720"/>
      <w:contextualSpacing/>
    </w:pPr>
  </w:style>
  <w:style w:type="paragraph" w:styleId="Revisin">
    <w:name w:val="Revision"/>
    <w:hidden/>
    <w:uiPriority w:val="99"/>
    <w:semiHidden/>
    <w:rsid w:val="00986BF0"/>
    <w:rPr>
      <w:rFonts w:ascii="Arial Narrow" w:eastAsia="Times New Roman" w:hAnsi="Arial Narrow" w:cs="Arial"/>
      <w:sz w:val="22"/>
      <w:szCs w:val="22"/>
      <w:lang w:val="es-MX" w:eastAsia="es-ES"/>
    </w:rPr>
  </w:style>
  <w:style w:type="paragraph" w:styleId="Textosinformato">
    <w:name w:val="Plain Text"/>
    <w:basedOn w:val="Normal"/>
    <w:link w:val="TextosinformatoCar"/>
    <w:uiPriority w:val="99"/>
    <w:unhideWhenUsed/>
    <w:rsid w:val="00611902"/>
    <w:pPr>
      <w:spacing w:before="0" w:beforeAutospacing="0" w:after="0" w:afterAutospacing="0" w:line="240" w:lineRule="auto"/>
      <w:jc w:val="left"/>
    </w:pPr>
    <w:rPr>
      <w:rFonts w:ascii="Consolas" w:eastAsia="Calibri" w:hAnsi="Consolas" w:cs="Times New Roman"/>
      <w:sz w:val="21"/>
      <w:szCs w:val="21"/>
      <w:lang w:val="x-none" w:eastAsia="en-US"/>
    </w:rPr>
  </w:style>
  <w:style w:type="character" w:customStyle="1" w:styleId="TextosinformatoCar">
    <w:name w:val="Texto sin formato Car"/>
    <w:link w:val="Textosinformato"/>
    <w:uiPriority w:val="99"/>
    <w:rsid w:val="00611902"/>
    <w:rPr>
      <w:rFonts w:ascii="Consolas" w:hAnsi="Consolas"/>
      <w:sz w:val="21"/>
      <w:szCs w:val="21"/>
      <w:lang w:val="x-none" w:eastAsia="en-US"/>
    </w:rPr>
  </w:style>
  <w:style w:type="paragraph" w:styleId="NormalWeb">
    <w:name w:val="Normal (Web)"/>
    <w:basedOn w:val="Normal"/>
    <w:uiPriority w:val="99"/>
    <w:unhideWhenUsed/>
    <w:rsid w:val="00CF5757"/>
    <w:pPr>
      <w:spacing w:line="240" w:lineRule="auto"/>
      <w:jc w:val="left"/>
    </w:pPr>
    <w:rPr>
      <w:rFonts w:ascii="Times New Roman" w:hAnsi="Times New Roman" w:cs="Times New Roman"/>
      <w:sz w:val="24"/>
      <w:szCs w:val="24"/>
      <w:lang w:val="es-CL" w:eastAsia="es-CL"/>
    </w:rPr>
  </w:style>
  <w:style w:type="table" w:styleId="Tablaconcuadrcula">
    <w:name w:val="Table Grid"/>
    <w:basedOn w:val="Tablanormal"/>
    <w:uiPriority w:val="39"/>
    <w:rsid w:val="00DE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57491"/>
    <w:rPr>
      <w:rFonts w:asciiTheme="majorHAnsi" w:eastAsiaTheme="majorEastAsia" w:hAnsiTheme="majorHAnsi" w:cstheme="majorBidi"/>
      <w:color w:val="2F5496" w:themeColor="accent1" w:themeShade="BF"/>
      <w:sz w:val="26"/>
      <w:szCs w:val="26"/>
      <w:lang w:val="es-MX" w:eastAsia="es-ES"/>
    </w:rPr>
  </w:style>
  <w:style w:type="character" w:styleId="Hipervnculo">
    <w:name w:val="Hyperlink"/>
    <w:basedOn w:val="Fuentedeprrafopredeter"/>
    <w:uiPriority w:val="99"/>
    <w:unhideWhenUsed/>
    <w:rsid w:val="003E4EF0"/>
    <w:rPr>
      <w:color w:val="0563C1" w:themeColor="hyperlink"/>
      <w:u w:val="single"/>
    </w:rPr>
  </w:style>
  <w:style w:type="paragraph" w:styleId="Continuarlista">
    <w:name w:val="List Continue"/>
    <w:basedOn w:val="Normal"/>
    <w:uiPriority w:val="99"/>
    <w:unhideWhenUsed/>
    <w:rsid w:val="00740913"/>
    <w:pPr>
      <w:spacing w:before="0" w:beforeAutospacing="0" w:after="120" w:afterAutospacing="0" w:line="240" w:lineRule="auto"/>
      <w:ind w:left="283"/>
      <w:contextualSpacing/>
      <w:jc w:val="left"/>
    </w:pPr>
    <w:rPr>
      <w:rFonts w:ascii="Times New Roman" w:hAnsi="Times New Roman" w:cs="Times New Roman"/>
      <w:sz w:val="24"/>
      <w:szCs w:val="24"/>
      <w:lang w:val="es-CL" w:eastAsia="en-US"/>
    </w:rPr>
  </w:style>
  <w:style w:type="character" w:customStyle="1" w:styleId="Ttulo1Car">
    <w:name w:val="Título 1 Car"/>
    <w:basedOn w:val="Fuentedeprrafopredeter"/>
    <w:link w:val="Ttulo1"/>
    <w:uiPriority w:val="9"/>
    <w:rsid w:val="00604195"/>
    <w:rPr>
      <w:rFonts w:asciiTheme="majorHAnsi" w:eastAsiaTheme="majorEastAsia" w:hAnsiTheme="majorHAnsi" w:cstheme="majorBidi"/>
      <w:color w:val="2F5496" w:themeColor="accent1" w:themeShade="BF"/>
      <w:sz w:val="32"/>
      <w:szCs w:val="32"/>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4664">
      <w:bodyDiv w:val="1"/>
      <w:marLeft w:val="0"/>
      <w:marRight w:val="0"/>
      <w:marTop w:val="0"/>
      <w:marBottom w:val="0"/>
      <w:divBdr>
        <w:top w:val="none" w:sz="0" w:space="0" w:color="auto"/>
        <w:left w:val="none" w:sz="0" w:space="0" w:color="auto"/>
        <w:bottom w:val="none" w:sz="0" w:space="0" w:color="auto"/>
        <w:right w:val="none" w:sz="0" w:space="0" w:color="auto"/>
      </w:divBdr>
    </w:div>
    <w:div w:id="103430618">
      <w:bodyDiv w:val="1"/>
      <w:marLeft w:val="0"/>
      <w:marRight w:val="0"/>
      <w:marTop w:val="0"/>
      <w:marBottom w:val="0"/>
      <w:divBdr>
        <w:top w:val="none" w:sz="0" w:space="0" w:color="auto"/>
        <w:left w:val="none" w:sz="0" w:space="0" w:color="auto"/>
        <w:bottom w:val="none" w:sz="0" w:space="0" w:color="auto"/>
        <w:right w:val="none" w:sz="0" w:space="0" w:color="auto"/>
      </w:divBdr>
    </w:div>
    <w:div w:id="127860899">
      <w:bodyDiv w:val="1"/>
      <w:marLeft w:val="0"/>
      <w:marRight w:val="0"/>
      <w:marTop w:val="0"/>
      <w:marBottom w:val="0"/>
      <w:divBdr>
        <w:top w:val="none" w:sz="0" w:space="0" w:color="auto"/>
        <w:left w:val="none" w:sz="0" w:space="0" w:color="auto"/>
        <w:bottom w:val="none" w:sz="0" w:space="0" w:color="auto"/>
        <w:right w:val="none" w:sz="0" w:space="0" w:color="auto"/>
      </w:divBdr>
    </w:div>
    <w:div w:id="238636897">
      <w:bodyDiv w:val="1"/>
      <w:marLeft w:val="0"/>
      <w:marRight w:val="0"/>
      <w:marTop w:val="0"/>
      <w:marBottom w:val="0"/>
      <w:divBdr>
        <w:top w:val="none" w:sz="0" w:space="0" w:color="auto"/>
        <w:left w:val="none" w:sz="0" w:space="0" w:color="auto"/>
        <w:bottom w:val="none" w:sz="0" w:space="0" w:color="auto"/>
        <w:right w:val="none" w:sz="0" w:space="0" w:color="auto"/>
      </w:divBdr>
    </w:div>
    <w:div w:id="388964241">
      <w:bodyDiv w:val="1"/>
      <w:marLeft w:val="0"/>
      <w:marRight w:val="0"/>
      <w:marTop w:val="0"/>
      <w:marBottom w:val="0"/>
      <w:divBdr>
        <w:top w:val="none" w:sz="0" w:space="0" w:color="auto"/>
        <w:left w:val="none" w:sz="0" w:space="0" w:color="auto"/>
        <w:bottom w:val="none" w:sz="0" w:space="0" w:color="auto"/>
        <w:right w:val="none" w:sz="0" w:space="0" w:color="auto"/>
      </w:divBdr>
    </w:div>
    <w:div w:id="444275326">
      <w:bodyDiv w:val="1"/>
      <w:marLeft w:val="0"/>
      <w:marRight w:val="0"/>
      <w:marTop w:val="0"/>
      <w:marBottom w:val="0"/>
      <w:divBdr>
        <w:top w:val="none" w:sz="0" w:space="0" w:color="auto"/>
        <w:left w:val="none" w:sz="0" w:space="0" w:color="auto"/>
        <w:bottom w:val="none" w:sz="0" w:space="0" w:color="auto"/>
        <w:right w:val="none" w:sz="0" w:space="0" w:color="auto"/>
      </w:divBdr>
    </w:div>
    <w:div w:id="470707567">
      <w:bodyDiv w:val="1"/>
      <w:marLeft w:val="0"/>
      <w:marRight w:val="0"/>
      <w:marTop w:val="0"/>
      <w:marBottom w:val="0"/>
      <w:divBdr>
        <w:top w:val="none" w:sz="0" w:space="0" w:color="auto"/>
        <w:left w:val="none" w:sz="0" w:space="0" w:color="auto"/>
        <w:bottom w:val="none" w:sz="0" w:space="0" w:color="auto"/>
        <w:right w:val="none" w:sz="0" w:space="0" w:color="auto"/>
      </w:divBdr>
    </w:div>
    <w:div w:id="545335485">
      <w:bodyDiv w:val="1"/>
      <w:marLeft w:val="0"/>
      <w:marRight w:val="0"/>
      <w:marTop w:val="0"/>
      <w:marBottom w:val="0"/>
      <w:divBdr>
        <w:top w:val="none" w:sz="0" w:space="0" w:color="auto"/>
        <w:left w:val="none" w:sz="0" w:space="0" w:color="auto"/>
        <w:bottom w:val="none" w:sz="0" w:space="0" w:color="auto"/>
        <w:right w:val="none" w:sz="0" w:space="0" w:color="auto"/>
      </w:divBdr>
    </w:div>
    <w:div w:id="632099077">
      <w:bodyDiv w:val="1"/>
      <w:marLeft w:val="0"/>
      <w:marRight w:val="0"/>
      <w:marTop w:val="0"/>
      <w:marBottom w:val="0"/>
      <w:divBdr>
        <w:top w:val="none" w:sz="0" w:space="0" w:color="auto"/>
        <w:left w:val="none" w:sz="0" w:space="0" w:color="auto"/>
        <w:bottom w:val="none" w:sz="0" w:space="0" w:color="auto"/>
        <w:right w:val="none" w:sz="0" w:space="0" w:color="auto"/>
      </w:divBdr>
    </w:div>
    <w:div w:id="757794875">
      <w:bodyDiv w:val="1"/>
      <w:marLeft w:val="0"/>
      <w:marRight w:val="0"/>
      <w:marTop w:val="0"/>
      <w:marBottom w:val="0"/>
      <w:divBdr>
        <w:top w:val="none" w:sz="0" w:space="0" w:color="auto"/>
        <w:left w:val="none" w:sz="0" w:space="0" w:color="auto"/>
        <w:bottom w:val="none" w:sz="0" w:space="0" w:color="auto"/>
        <w:right w:val="none" w:sz="0" w:space="0" w:color="auto"/>
      </w:divBdr>
    </w:div>
    <w:div w:id="771513193">
      <w:bodyDiv w:val="1"/>
      <w:marLeft w:val="0"/>
      <w:marRight w:val="0"/>
      <w:marTop w:val="0"/>
      <w:marBottom w:val="0"/>
      <w:divBdr>
        <w:top w:val="none" w:sz="0" w:space="0" w:color="auto"/>
        <w:left w:val="none" w:sz="0" w:space="0" w:color="auto"/>
        <w:bottom w:val="none" w:sz="0" w:space="0" w:color="auto"/>
        <w:right w:val="none" w:sz="0" w:space="0" w:color="auto"/>
      </w:divBdr>
    </w:div>
    <w:div w:id="853883896">
      <w:bodyDiv w:val="1"/>
      <w:marLeft w:val="0"/>
      <w:marRight w:val="0"/>
      <w:marTop w:val="0"/>
      <w:marBottom w:val="0"/>
      <w:divBdr>
        <w:top w:val="none" w:sz="0" w:space="0" w:color="auto"/>
        <w:left w:val="none" w:sz="0" w:space="0" w:color="auto"/>
        <w:bottom w:val="none" w:sz="0" w:space="0" w:color="auto"/>
        <w:right w:val="none" w:sz="0" w:space="0" w:color="auto"/>
      </w:divBdr>
    </w:div>
    <w:div w:id="890464000">
      <w:bodyDiv w:val="1"/>
      <w:marLeft w:val="0"/>
      <w:marRight w:val="0"/>
      <w:marTop w:val="0"/>
      <w:marBottom w:val="0"/>
      <w:divBdr>
        <w:top w:val="none" w:sz="0" w:space="0" w:color="auto"/>
        <w:left w:val="none" w:sz="0" w:space="0" w:color="auto"/>
        <w:bottom w:val="none" w:sz="0" w:space="0" w:color="auto"/>
        <w:right w:val="none" w:sz="0" w:space="0" w:color="auto"/>
      </w:divBdr>
    </w:div>
    <w:div w:id="937099944">
      <w:bodyDiv w:val="1"/>
      <w:marLeft w:val="0"/>
      <w:marRight w:val="0"/>
      <w:marTop w:val="0"/>
      <w:marBottom w:val="0"/>
      <w:divBdr>
        <w:top w:val="none" w:sz="0" w:space="0" w:color="auto"/>
        <w:left w:val="none" w:sz="0" w:space="0" w:color="auto"/>
        <w:bottom w:val="none" w:sz="0" w:space="0" w:color="auto"/>
        <w:right w:val="none" w:sz="0" w:space="0" w:color="auto"/>
      </w:divBdr>
    </w:div>
    <w:div w:id="1057822435">
      <w:bodyDiv w:val="1"/>
      <w:marLeft w:val="0"/>
      <w:marRight w:val="0"/>
      <w:marTop w:val="0"/>
      <w:marBottom w:val="0"/>
      <w:divBdr>
        <w:top w:val="none" w:sz="0" w:space="0" w:color="auto"/>
        <w:left w:val="none" w:sz="0" w:space="0" w:color="auto"/>
        <w:bottom w:val="none" w:sz="0" w:space="0" w:color="auto"/>
        <w:right w:val="none" w:sz="0" w:space="0" w:color="auto"/>
      </w:divBdr>
    </w:div>
    <w:div w:id="1086344495">
      <w:bodyDiv w:val="1"/>
      <w:marLeft w:val="0"/>
      <w:marRight w:val="0"/>
      <w:marTop w:val="0"/>
      <w:marBottom w:val="0"/>
      <w:divBdr>
        <w:top w:val="none" w:sz="0" w:space="0" w:color="auto"/>
        <w:left w:val="none" w:sz="0" w:space="0" w:color="auto"/>
        <w:bottom w:val="none" w:sz="0" w:space="0" w:color="auto"/>
        <w:right w:val="none" w:sz="0" w:space="0" w:color="auto"/>
      </w:divBdr>
    </w:div>
    <w:div w:id="1293973288">
      <w:bodyDiv w:val="1"/>
      <w:marLeft w:val="0"/>
      <w:marRight w:val="0"/>
      <w:marTop w:val="0"/>
      <w:marBottom w:val="0"/>
      <w:divBdr>
        <w:top w:val="none" w:sz="0" w:space="0" w:color="auto"/>
        <w:left w:val="none" w:sz="0" w:space="0" w:color="auto"/>
        <w:bottom w:val="none" w:sz="0" w:space="0" w:color="auto"/>
        <w:right w:val="none" w:sz="0" w:space="0" w:color="auto"/>
      </w:divBdr>
    </w:div>
    <w:div w:id="1364407614">
      <w:bodyDiv w:val="1"/>
      <w:marLeft w:val="0"/>
      <w:marRight w:val="0"/>
      <w:marTop w:val="0"/>
      <w:marBottom w:val="0"/>
      <w:divBdr>
        <w:top w:val="none" w:sz="0" w:space="0" w:color="auto"/>
        <w:left w:val="none" w:sz="0" w:space="0" w:color="auto"/>
        <w:bottom w:val="none" w:sz="0" w:space="0" w:color="auto"/>
        <w:right w:val="none" w:sz="0" w:space="0" w:color="auto"/>
      </w:divBdr>
    </w:div>
    <w:div w:id="1541280301">
      <w:bodyDiv w:val="1"/>
      <w:marLeft w:val="0"/>
      <w:marRight w:val="0"/>
      <w:marTop w:val="0"/>
      <w:marBottom w:val="0"/>
      <w:divBdr>
        <w:top w:val="none" w:sz="0" w:space="0" w:color="auto"/>
        <w:left w:val="none" w:sz="0" w:space="0" w:color="auto"/>
        <w:bottom w:val="none" w:sz="0" w:space="0" w:color="auto"/>
        <w:right w:val="none" w:sz="0" w:space="0" w:color="auto"/>
      </w:divBdr>
    </w:div>
    <w:div w:id="1583031295">
      <w:bodyDiv w:val="1"/>
      <w:marLeft w:val="0"/>
      <w:marRight w:val="0"/>
      <w:marTop w:val="0"/>
      <w:marBottom w:val="0"/>
      <w:divBdr>
        <w:top w:val="none" w:sz="0" w:space="0" w:color="auto"/>
        <w:left w:val="none" w:sz="0" w:space="0" w:color="auto"/>
        <w:bottom w:val="none" w:sz="0" w:space="0" w:color="auto"/>
        <w:right w:val="none" w:sz="0" w:space="0" w:color="auto"/>
      </w:divBdr>
    </w:div>
    <w:div w:id="1630211012">
      <w:bodyDiv w:val="1"/>
      <w:marLeft w:val="0"/>
      <w:marRight w:val="0"/>
      <w:marTop w:val="0"/>
      <w:marBottom w:val="0"/>
      <w:divBdr>
        <w:top w:val="none" w:sz="0" w:space="0" w:color="auto"/>
        <w:left w:val="none" w:sz="0" w:space="0" w:color="auto"/>
        <w:bottom w:val="none" w:sz="0" w:space="0" w:color="auto"/>
        <w:right w:val="none" w:sz="0" w:space="0" w:color="auto"/>
      </w:divBdr>
    </w:div>
    <w:div w:id="1751393256">
      <w:bodyDiv w:val="1"/>
      <w:marLeft w:val="0"/>
      <w:marRight w:val="0"/>
      <w:marTop w:val="0"/>
      <w:marBottom w:val="0"/>
      <w:divBdr>
        <w:top w:val="none" w:sz="0" w:space="0" w:color="auto"/>
        <w:left w:val="none" w:sz="0" w:space="0" w:color="auto"/>
        <w:bottom w:val="none" w:sz="0" w:space="0" w:color="auto"/>
        <w:right w:val="none" w:sz="0" w:space="0" w:color="auto"/>
      </w:divBdr>
    </w:div>
    <w:div w:id="1828086716">
      <w:bodyDiv w:val="1"/>
      <w:marLeft w:val="0"/>
      <w:marRight w:val="0"/>
      <w:marTop w:val="0"/>
      <w:marBottom w:val="0"/>
      <w:divBdr>
        <w:top w:val="none" w:sz="0" w:space="0" w:color="auto"/>
        <w:left w:val="none" w:sz="0" w:space="0" w:color="auto"/>
        <w:bottom w:val="none" w:sz="0" w:space="0" w:color="auto"/>
        <w:right w:val="none" w:sz="0" w:space="0" w:color="auto"/>
      </w:divBdr>
    </w:div>
    <w:div w:id="1883444573">
      <w:bodyDiv w:val="1"/>
      <w:marLeft w:val="0"/>
      <w:marRight w:val="0"/>
      <w:marTop w:val="0"/>
      <w:marBottom w:val="0"/>
      <w:divBdr>
        <w:top w:val="none" w:sz="0" w:space="0" w:color="auto"/>
        <w:left w:val="none" w:sz="0" w:space="0" w:color="auto"/>
        <w:bottom w:val="none" w:sz="0" w:space="0" w:color="auto"/>
        <w:right w:val="none" w:sz="0" w:space="0" w:color="auto"/>
      </w:divBdr>
    </w:div>
    <w:div w:id="1885478917">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20822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oc.cl/sei"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7C93-1113-43DD-8650-5DB4E424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9044</Words>
  <Characters>49742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Pensa</dc:creator>
  <cp:keywords/>
  <dc:description/>
  <cp:lastModifiedBy>Erik Vinot E.</cp:lastModifiedBy>
  <cp:revision>2</cp:revision>
  <cp:lastPrinted>2023-05-31T16:40:00Z</cp:lastPrinted>
  <dcterms:created xsi:type="dcterms:W3CDTF">2023-06-13T16:37:00Z</dcterms:created>
  <dcterms:modified xsi:type="dcterms:W3CDTF">2023-06-13T16:37:00Z</dcterms:modified>
</cp:coreProperties>
</file>